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5E71F" w14:textId="7A61C0EE" w:rsidR="008B4BE6" w:rsidRPr="00723CC9" w:rsidRDefault="006933C3" w:rsidP="00AD55A5">
      <w:pPr>
        <w:pBdr>
          <w:top w:val="none" w:sz="4" w:space="0" w:color="000000"/>
          <w:left w:val="none" w:sz="4" w:space="0" w:color="000000"/>
          <w:bottom w:val="none" w:sz="4" w:space="0" w:color="000000"/>
          <w:right w:val="none" w:sz="4" w:space="0" w:color="000000"/>
        </w:pBdr>
        <w:tabs>
          <w:tab w:val="left" w:pos="884"/>
          <w:tab w:val="left" w:pos="1196"/>
        </w:tabs>
        <w:spacing w:after="120"/>
        <w:ind w:firstLine="0"/>
        <w:jc w:val="center"/>
        <w:rPr>
          <w:sz w:val="24"/>
          <w:szCs w:val="24"/>
        </w:rPr>
      </w:pPr>
      <w:bookmarkStart w:id="0" w:name="_GoBack"/>
      <w:bookmarkEnd w:id="0"/>
      <w:r w:rsidRPr="00723CC9">
        <w:rPr>
          <w:b/>
          <w:sz w:val="24"/>
          <w:szCs w:val="24"/>
        </w:rPr>
        <w:t>NOTA</w:t>
      </w:r>
      <w:r w:rsidR="00032B46" w:rsidRPr="00723CC9">
        <w:rPr>
          <w:b/>
          <w:sz w:val="24"/>
          <w:szCs w:val="24"/>
        </w:rPr>
        <w:t xml:space="preserve"> </w:t>
      </w:r>
      <w:r w:rsidRPr="00723CC9">
        <w:rPr>
          <w:b/>
          <w:sz w:val="24"/>
          <w:szCs w:val="24"/>
        </w:rPr>
        <w:t>DE</w:t>
      </w:r>
      <w:r w:rsidR="00032B46" w:rsidRPr="00723CC9">
        <w:rPr>
          <w:b/>
          <w:sz w:val="24"/>
          <w:szCs w:val="24"/>
        </w:rPr>
        <w:t xml:space="preserve"> </w:t>
      </w:r>
      <w:r w:rsidRPr="00723CC9">
        <w:rPr>
          <w:b/>
          <w:sz w:val="24"/>
          <w:szCs w:val="24"/>
        </w:rPr>
        <w:t>FUNDAMENTARE</w:t>
      </w:r>
    </w:p>
    <w:p w14:paraId="7270453C" w14:textId="64565EBD" w:rsidR="008B4BE6" w:rsidRPr="00723CC9" w:rsidRDefault="006933C3" w:rsidP="00AD55A5">
      <w:pPr>
        <w:pBdr>
          <w:top w:val="none" w:sz="4" w:space="0" w:color="000000"/>
          <w:left w:val="none" w:sz="4" w:space="0" w:color="000000"/>
          <w:bottom w:val="none" w:sz="4" w:space="0" w:color="000000"/>
          <w:right w:val="none" w:sz="4" w:space="0" w:color="000000"/>
        </w:pBdr>
        <w:tabs>
          <w:tab w:val="left" w:pos="884"/>
          <w:tab w:val="left" w:pos="1196"/>
        </w:tabs>
        <w:spacing w:after="120"/>
        <w:ind w:firstLine="0"/>
        <w:jc w:val="center"/>
        <w:rPr>
          <w:sz w:val="24"/>
          <w:szCs w:val="24"/>
        </w:rPr>
      </w:pPr>
      <w:r w:rsidRPr="00723CC9">
        <w:rPr>
          <w:b/>
          <w:sz w:val="24"/>
          <w:szCs w:val="24"/>
        </w:rPr>
        <w:t>la</w:t>
      </w:r>
      <w:r w:rsidR="00032B46" w:rsidRPr="00723CC9">
        <w:rPr>
          <w:b/>
          <w:sz w:val="24"/>
          <w:szCs w:val="24"/>
        </w:rPr>
        <w:t xml:space="preserve"> </w:t>
      </w:r>
      <w:bookmarkStart w:id="1" w:name="_Hlk214970284"/>
      <w:r w:rsidRPr="00723CC9">
        <w:rPr>
          <w:b/>
          <w:sz w:val="24"/>
          <w:szCs w:val="24"/>
        </w:rPr>
        <w:t>proiectul</w:t>
      </w:r>
      <w:r w:rsidR="00032B46" w:rsidRPr="00723CC9">
        <w:rPr>
          <w:b/>
          <w:sz w:val="24"/>
          <w:szCs w:val="24"/>
        </w:rPr>
        <w:t xml:space="preserve"> </w:t>
      </w:r>
      <w:bookmarkEnd w:id="1"/>
      <w:r w:rsidR="00B40F36" w:rsidRPr="00723CC9">
        <w:rPr>
          <w:b/>
          <w:sz w:val="24"/>
          <w:szCs w:val="24"/>
        </w:rPr>
        <w:t xml:space="preserve">Metodologiei de determinare a compensației financiare pentru </w:t>
      </w:r>
      <w:proofErr w:type="spellStart"/>
      <w:r w:rsidR="00B40F36" w:rsidRPr="00723CC9">
        <w:rPr>
          <w:b/>
          <w:sz w:val="24"/>
          <w:szCs w:val="24"/>
        </w:rPr>
        <w:t>redispecerizarea</w:t>
      </w:r>
      <w:proofErr w:type="spellEnd"/>
      <w:r w:rsidR="00B40F36" w:rsidRPr="00723CC9">
        <w:rPr>
          <w:b/>
          <w:sz w:val="24"/>
          <w:szCs w:val="24"/>
        </w:rPr>
        <w:t xml:space="preserve"> descendentă a centralelor electrice care utilizează surse regenerabile de energie sau centralelor electrice în regim de cogenerare de înaltă eficiență</w:t>
      </w:r>
      <w:r w:rsidR="00B40F36" w:rsidRPr="00723CC9">
        <w:rPr>
          <w:b/>
          <w:bCs/>
          <w:sz w:val="24"/>
          <w:szCs w:val="24"/>
        </w:rPr>
        <w:t xml:space="preserve"> </w:t>
      </w:r>
      <w:r w:rsidR="005250A7">
        <w:rPr>
          <w:b/>
          <w:bCs/>
          <w:sz w:val="24"/>
          <w:szCs w:val="24"/>
        </w:rPr>
        <w:br/>
      </w:r>
      <w:r w:rsidR="00B40F36" w:rsidRPr="00723CC9">
        <w:rPr>
          <w:b/>
          <w:bCs/>
          <w:sz w:val="24"/>
          <w:szCs w:val="24"/>
        </w:rPr>
        <w:t>în lipsa unor mecanisme de piață</w:t>
      </w:r>
    </w:p>
    <w:tbl>
      <w:tblPr>
        <w:tblStyle w:val="TableGrid"/>
        <w:tblW w:w="0" w:type="auto"/>
        <w:tblInd w:w="-57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35"/>
      </w:tblGrid>
      <w:tr w:rsidR="006D3EB7" w:rsidRPr="00723CC9" w14:paraId="287A4E29" w14:textId="77777777" w:rsidTr="0099794D">
        <w:tc>
          <w:tcPr>
            <w:tcW w:w="9335"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723CC9" w:rsidRDefault="0036135C" w:rsidP="00AD55A5">
            <w:pPr>
              <w:spacing w:after="120"/>
              <w:rPr>
                <w:rFonts w:ascii="Times New Roman" w:hAnsi="Times New Roman"/>
                <w:b/>
                <w:bCs/>
                <w:sz w:val="24"/>
                <w:szCs w:val="24"/>
              </w:rPr>
            </w:pPr>
            <w:r w:rsidRPr="00723CC9">
              <w:rPr>
                <w:rFonts w:ascii="Times New Roman" w:hAnsi="Times New Roman"/>
                <w:b/>
                <w:bCs/>
                <w:sz w:val="24"/>
                <w:szCs w:val="24"/>
              </w:rPr>
              <w:t>1.</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Denumirea</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sau</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numele</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autorului</w:t>
            </w:r>
            <w:r w:rsidR="00032B46" w:rsidRPr="00723CC9">
              <w:rPr>
                <w:rFonts w:ascii="Times New Roman" w:hAnsi="Times New Roman"/>
                <w:b/>
                <w:bCs/>
                <w:sz w:val="24"/>
                <w:szCs w:val="24"/>
              </w:rPr>
              <w:t xml:space="preserve"> </w:t>
            </w:r>
            <w:r w:rsidR="00863417" w:rsidRPr="00723CC9">
              <w:rPr>
                <w:rFonts w:ascii="Times New Roman" w:hAnsi="Times New Roman"/>
                <w:b/>
                <w:bCs/>
                <w:sz w:val="24"/>
                <w:szCs w:val="24"/>
              </w:rPr>
              <w:t>ș</w:t>
            </w:r>
            <w:r w:rsidR="006933C3" w:rsidRPr="00723CC9">
              <w:rPr>
                <w:rFonts w:ascii="Times New Roman" w:hAnsi="Times New Roman"/>
                <w:b/>
                <w:bCs/>
                <w:sz w:val="24"/>
                <w:szCs w:val="24"/>
              </w:rPr>
              <w:t>i,</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după</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caz,</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a</w:t>
            </w:r>
            <w:r w:rsidR="00E94FA8" w:rsidRPr="00723CC9">
              <w:rPr>
                <w:rFonts w:ascii="Times New Roman" w:hAnsi="Times New Roman"/>
                <w:b/>
                <w:bCs/>
                <w:sz w:val="24"/>
                <w:szCs w:val="24"/>
              </w:rPr>
              <w:t>/al</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participan</w:t>
            </w:r>
            <w:r w:rsidR="00863417" w:rsidRPr="00723CC9">
              <w:rPr>
                <w:rFonts w:ascii="Times New Roman" w:hAnsi="Times New Roman"/>
                <w:b/>
                <w:bCs/>
                <w:sz w:val="24"/>
                <w:szCs w:val="24"/>
              </w:rPr>
              <w:t>ț</w:t>
            </w:r>
            <w:r w:rsidR="006933C3" w:rsidRPr="00723CC9">
              <w:rPr>
                <w:rFonts w:ascii="Times New Roman" w:hAnsi="Times New Roman"/>
                <w:b/>
                <w:bCs/>
                <w:sz w:val="24"/>
                <w:szCs w:val="24"/>
              </w:rPr>
              <w:t>ilor</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la</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elaborarea</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proiectului</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actului</w:t>
            </w:r>
            <w:r w:rsidR="00032B46" w:rsidRPr="00723CC9">
              <w:rPr>
                <w:rFonts w:ascii="Times New Roman" w:hAnsi="Times New Roman"/>
                <w:b/>
                <w:bCs/>
                <w:sz w:val="24"/>
                <w:szCs w:val="24"/>
              </w:rPr>
              <w:t xml:space="preserve"> </w:t>
            </w:r>
            <w:r w:rsidR="006933C3" w:rsidRPr="00723CC9">
              <w:rPr>
                <w:rFonts w:ascii="Times New Roman" w:hAnsi="Times New Roman"/>
                <w:b/>
                <w:bCs/>
                <w:sz w:val="24"/>
                <w:szCs w:val="24"/>
              </w:rPr>
              <w:t>normativ</w:t>
            </w:r>
          </w:p>
        </w:tc>
      </w:tr>
      <w:tr w:rsidR="006D3EB7" w:rsidRPr="00723CC9" w14:paraId="07E4E789" w14:textId="77777777" w:rsidTr="0099794D">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7B29D94F" w:rsidR="008B4BE6" w:rsidRPr="00723CC9" w:rsidRDefault="0040265C" w:rsidP="00ED5F41">
            <w:pPr>
              <w:spacing w:after="120"/>
              <w:ind w:firstLine="0"/>
              <w:rPr>
                <w:rFonts w:ascii="Times New Roman" w:hAnsi="Times New Roman"/>
                <w:sz w:val="24"/>
                <w:szCs w:val="24"/>
              </w:rPr>
            </w:pPr>
            <w:r w:rsidRPr="00723CC9">
              <w:rPr>
                <w:rFonts w:ascii="Times New Roman" w:hAnsi="Times New Roman"/>
                <w:sz w:val="24"/>
                <w:szCs w:val="24"/>
              </w:rPr>
              <w:t xml:space="preserve">Proiectul </w:t>
            </w:r>
            <w:r w:rsidR="00B40F36" w:rsidRPr="00723CC9">
              <w:rPr>
                <w:rFonts w:ascii="Times New Roman" w:hAnsi="Times New Roman"/>
                <w:sz w:val="24"/>
                <w:szCs w:val="24"/>
              </w:rPr>
              <w:t xml:space="preserve">Metodologiei de determinare a compensației financiare pentru </w:t>
            </w:r>
            <w:proofErr w:type="spellStart"/>
            <w:r w:rsidR="00B40F36" w:rsidRPr="00723CC9">
              <w:rPr>
                <w:rFonts w:ascii="Times New Roman" w:hAnsi="Times New Roman"/>
                <w:sz w:val="24"/>
                <w:szCs w:val="24"/>
              </w:rPr>
              <w:t>redispecerizarea</w:t>
            </w:r>
            <w:proofErr w:type="spellEnd"/>
            <w:r w:rsidR="00B40F36" w:rsidRPr="00723CC9">
              <w:rPr>
                <w:rFonts w:ascii="Times New Roman" w:hAnsi="Times New Roman"/>
                <w:sz w:val="24"/>
                <w:szCs w:val="24"/>
              </w:rPr>
              <w:t xml:space="preserve"> descendentă a centralelor electrice care utilizează surse regenerabile de energie sau centralelor electrice în regim de cogenerare de înaltă eficiență în lipsa unor mecanisme de piață</w:t>
            </w:r>
            <w:r w:rsidR="009110A1" w:rsidRPr="00723CC9">
              <w:rPr>
                <w:rFonts w:ascii="Times New Roman" w:hAnsi="Times New Roman"/>
                <w:sz w:val="24"/>
                <w:szCs w:val="24"/>
              </w:rPr>
              <w:t>,</w:t>
            </w:r>
            <w:r w:rsidRPr="00723CC9">
              <w:rPr>
                <w:rFonts w:ascii="Times New Roman" w:hAnsi="Times New Roman"/>
                <w:sz w:val="24"/>
                <w:szCs w:val="24"/>
              </w:rPr>
              <w:t xml:space="preserve"> a fost elaborat de către </w:t>
            </w:r>
            <w:r w:rsidR="00ED5F41" w:rsidRPr="00723CC9">
              <w:rPr>
                <w:rFonts w:ascii="Times New Roman" w:hAnsi="Times New Roman"/>
                <w:sz w:val="24"/>
                <w:szCs w:val="24"/>
              </w:rPr>
              <w:t>Agenți</w:t>
            </w:r>
            <w:r w:rsidR="00ED5F41">
              <w:rPr>
                <w:rFonts w:ascii="Times New Roman" w:hAnsi="Times New Roman"/>
                <w:sz w:val="24"/>
                <w:szCs w:val="24"/>
              </w:rPr>
              <w:t>a</w:t>
            </w:r>
            <w:r w:rsidR="00ED5F41" w:rsidRPr="00723CC9">
              <w:rPr>
                <w:rFonts w:ascii="Times New Roman" w:hAnsi="Times New Roman"/>
                <w:sz w:val="24"/>
                <w:szCs w:val="24"/>
              </w:rPr>
              <w:t xml:space="preserve"> </w:t>
            </w:r>
            <w:r w:rsidR="00B40F36" w:rsidRPr="00723CC9">
              <w:rPr>
                <w:rFonts w:ascii="Times New Roman" w:hAnsi="Times New Roman"/>
                <w:sz w:val="24"/>
                <w:szCs w:val="24"/>
              </w:rPr>
              <w:t>Naționale pentru Reglementare în Energetică</w:t>
            </w:r>
            <w:r w:rsidR="0051155C" w:rsidRPr="00723CC9">
              <w:rPr>
                <w:rFonts w:ascii="Times New Roman" w:hAnsi="Times New Roman"/>
                <w:sz w:val="24"/>
                <w:szCs w:val="24"/>
              </w:rPr>
              <w:t xml:space="preserve"> (în continuare</w:t>
            </w:r>
            <w:r w:rsidR="005271A4" w:rsidRPr="00723CC9">
              <w:rPr>
                <w:rFonts w:ascii="Times New Roman" w:hAnsi="Times New Roman"/>
                <w:sz w:val="24"/>
                <w:szCs w:val="24"/>
              </w:rPr>
              <w:t xml:space="preserve"> -</w:t>
            </w:r>
            <w:r w:rsidR="0051155C" w:rsidRPr="00723CC9">
              <w:rPr>
                <w:rFonts w:ascii="Times New Roman" w:hAnsi="Times New Roman"/>
                <w:sz w:val="24"/>
                <w:szCs w:val="24"/>
              </w:rPr>
              <w:t xml:space="preserve"> </w:t>
            </w:r>
            <w:r w:rsidR="005271A4" w:rsidRPr="00723CC9">
              <w:rPr>
                <w:rFonts w:ascii="Times New Roman" w:hAnsi="Times New Roman"/>
                <w:sz w:val="24"/>
                <w:szCs w:val="24"/>
              </w:rPr>
              <w:t>Agenția</w:t>
            </w:r>
            <w:r w:rsidR="0051155C" w:rsidRPr="00723CC9">
              <w:rPr>
                <w:rFonts w:ascii="Times New Roman" w:hAnsi="Times New Roman"/>
                <w:sz w:val="24"/>
                <w:szCs w:val="24"/>
              </w:rPr>
              <w:t xml:space="preserve">) </w:t>
            </w:r>
            <w:r w:rsidR="0053729C" w:rsidRPr="00723CC9">
              <w:rPr>
                <w:rFonts w:ascii="Times New Roman" w:hAnsi="Times New Roman"/>
                <w:sz w:val="24"/>
                <w:szCs w:val="24"/>
              </w:rPr>
              <w:t xml:space="preserve">cu suportul Secretariatului Comunității Energetice în cadrul proiectului </w:t>
            </w:r>
            <w:r w:rsidR="0053729C" w:rsidRPr="00723CC9">
              <w:rPr>
                <w:rFonts w:ascii="Times New Roman" w:hAnsi="Times New Roman"/>
                <w:i/>
                <w:iCs/>
                <w:sz w:val="24"/>
                <w:szCs w:val="24"/>
              </w:rPr>
              <w:t>Independența și Reziliența Energetică a Moldovei</w:t>
            </w:r>
            <w:r w:rsidR="0053729C" w:rsidRPr="00723CC9">
              <w:rPr>
                <w:rFonts w:ascii="Times New Roman" w:hAnsi="Times New Roman"/>
                <w:sz w:val="24"/>
                <w:szCs w:val="24"/>
              </w:rPr>
              <w:t xml:space="preserve"> (Moldova Energy </w:t>
            </w:r>
            <w:proofErr w:type="spellStart"/>
            <w:r w:rsidR="0053729C" w:rsidRPr="00723CC9">
              <w:rPr>
                <w:rFonts w:ascii="Times New Roman" w:hAnsi="Times New Roman"/>
                <w:sz w:val="24"/>
                <w:szCs w:val="24"/>
              </w:rPr>
              <w:t>Independence</w:t>
            </w:r>
            <w:proofErr w:type="spellEnd"/>
            <w:r w:rsidR="0053729C" w:rsidRPr="00723CC9">
              <w:rPr>
                <w:rFonts w:ascii="Times New Roman" w:hAnsi="Times New Roman"/>
                <w:sz w:val="24"/>
                <w:szCs w:val="24"/>
              </w:rPr>
              <w:t xml:space="preserve"> </w:t>
            </w:r>
            <w:proofErr w:type="spellStart"/>
            <w:r w:rsidR="0053729C" w:rsidRPr="00723CC9">
              <w:rPr>
                <w:rFonts w:ascii="Times New Roman" w:hAnsi="Times New Roman"/>
                <w:sz w:val="24"/>
                <w:szCs w:val="24"/>
              </w:rPr>
              <w:t>and</w:t>
            </w:r>
            <w:proofErr w:type="spellEnd"/>
            <w:r w:rsidR="0053729C" w:rsidRPr="00723CC9">
              <w:rPr>
                <w:rFonts w:ascii="Times New Roman" w:hAnsi="Times New Roman"/>
                <w:sz w:val="24"/>
                <w:szCs w:val="24"/>
              </w:rPr>
              <w:t xml:space="preserve"> </w:t>
            </w:r>
            <w:proofErr w:type="spellStart"/>
            <w:r w:rsidR="0053729C" w:rsidRPr="00723CC9">
              <w:rPr>
                <w:rFonts w:ascii="Times New Roman" w:hAnsi="Times New Roman"/>
                <w:sz w:val="24"/>
                <w:szCs w:val="24"/>
              </w:rPr>
              <w:t>Resilience</w:t>
            </w:r>
            <w:proofErr w:type="spellEnd"/>
            <w:r w:rsidR="0053729C" w:rsidRPr="00723CC9">
              <w:rPr>
                <w:rFonts w:ascii="Times New Roman" w:hAnsi="Times New Roman"/>
                <w:sz w:val="24"/>
                <w:szCs w:val="24"/>
              </w:rPr>
              <w:t>), finanțat de Uniunea Europeană.</w:t>
            </w:r>
          </w:p>
        </w:tc>
      </w:tr>
      <w:tr w:rsidR="006D3EB7" w:rsidRPr="00723CC9" w14:paraId="54985D5B"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723CC9" w:rsidRDefault="006933C3" w:rsidP="00AD55A5">
            <w:pPr>
              <w:spacing w:after="120"/>
              <w:rPr>
                <w:rFonts w:ascii="Times New Roman" w:hAnsi="Times New Roman"/>
                <w:b/>
                <w:bCs/>
                <w:sz w:val="24"/>
                <w:szCs w:val="24"/>
              </w:rPr>
            </w:pPr>
            <w:r w:rsidRPr="00723CC9">
              <w:rPr>
                <w:rFonts w:ascii="Times New Roman" w:hAnsi="Times New Roman"/>
                <w:b/>
                <w:bCs/>
                <w:sz w:val="24"/>
                <w:szCs w:val="24"/>
              </w:rPr>
              <w:t>2.</w:t>
            </w:r>
            <w:r w:rsidR="00032B46" w:rsidRPr="00723CC9">
              <w:rPr>
                <w:rFonts w:ascii="Times New Roman" w:hAnsi="Times New Roman"/>
                <w:b/>
                <w:bCs/>
                <w:sz w:val="24"/>
                <w:szCs w:val="24"/>
              </w:rPr>
              <w:t xml:space="preserve"> </w:t>
            </w:r>
            <w:r w:rsidRPr="00723CC9">
              <w:rPr>
                <w:rFonts w:ascii="Times New Roman" w:hAnsi="Times New Roman"/>
                <w:b/>
                <w:bCs/>
                <w:sz w:val="24"/>
                <w:szCs w:val="24"/>
              </w:rPr>
              <w:t>Condi</w:t>
            </w:r>
            <w:r w:rsidR="00863417" w:rsidRPr="00723CC9">
              <w:rPr>
                <w:rFonts w:ascii="Times New Roman" w:hAnsi="Times New Roman"/>
                <w:b/>
                <w:bCs/>
                <w:sz w:val="24"/>
                <w:szCs w:val="24"/>
              </w:rPr>
              <w:t>ț</w:t>
            </w:r>
            <w:r w:rsidRPr="00723CC9">
              <w:rPr>
                <w:rFonts w:ascii="Times New Roman" w:hAnsi="Times New Roman"/>
                <w:b/>
                <w:bCs/>
                <w:sz w:val="24"/>
                <w:szCs w:val="24"/>
              </w:rPr>
              <w:t>iile</w:t>
            </w:r>
            <w:r w:rsidR="00032B46" w:rsidRPr="00723CC9">
              <w:rPr>
                <w:rFonts w:ascii="Times New Roman" w:hAnsi="Times New Roman"/>
                <w:b/>
                <w:bCs/>
                <w:sz w:val="24"/>
                <w:szCs w:val="24"/>
              </w:rPr>
              <w:t xml:space="preserve"> </w:t>
            </w:r>
            <w:r w:rsidRPr="00723CC9">
              <w:rPr>
                <w:rFonts w:ascii="Times New Roman" w:hAnsi="Times New Roman"/>
                <w:b/>
                <w:bCs/>
                <w:sz w:val="24"/>
                <w:szCs w:val="24"/>
              </w:rPr>
              <w:t>ce</w:t>
            </w:r>
            <w:r w:rsidR="00032B46" w:rsidRPr="00723CC9">
              <w:rPr>
                <w:rFonts w:ascii="Times New Roman" w:hAnsi="Times New Roman"/>
                <w:b/>
                <w:bCs/>
                <w:sz w:val="24"/>
                <w:szCs w:val="24"/>
              </w:rPr>
              <w:t xml:space="preserve"> </w:t>
            </w:r>
            <w:r w:rsidRPr="00723CC9">
              <w:rPr>
                <w:rFonts w:ascii="Times New Roman" w:hAnsi="Times New Roman"/>
                <w:b/>
                <w:bCs/>
                <w:sz w:val="24"/>
                <w:szCs w:val="24"/>
              </w:rPr>
              <w:t>au</w:t>
            </w:r>
            <w:r w:rsidR="00032B46" w:rsidRPr="00723CC9">
              <w:rPr>
                <w:rFonts w:ascii="Times New Roman" w:hAnsi="Times New Roman"/>
                <w:b/>
                <w:bCs/>
                <w:sz w:val="24"/>
                <w:szCs w:val="24"/>
              </w:rPr>
              <w:t xml:space="preserve"> </w:t>
            </w:r>
            <w:r w:rsidRPr="00723CC9">
              <w:rPr>
                <w:rFonts w:ascii="Times New Roman" w:hAnsi="Times New Roman"/>
                <w:b/>
                <w:bCs/>
                <w:sz w:val="24"/>
                <w:szCs w:val="24"/>
              </w:rPr>
              <w:t>impus</w:t>
            </w:r>
            <w:r w:rsidR="00032B46" w:rsidRPr="00723CC9">
              <w:rPr>
                <w:rFonts w:ascii="Times New Roman" w:hAnsi="Times New Roman"/>
                <w:b/>
                <w:bCs/>
                <w:sz w:val="24"/>
                <w:szCs w:val="24"/>
              </w:rPr>
              <w:t xml:space="preserve"> </w:t>
            </w:r>
            <w:r w:rsidRPr="00723CC9">
              <w:rPr>
                <w:rFonts w:ascii="Times New Roman" w:hAnsi="Times New Roman"/>
                <w:b/>
                <w:bCs/>
                <w:sz w:val="24"/>
                <w:szCs w:val="24"/>
              </w:rPr>
              <w:t>elaborarea</w:t>
            </w:r>
            <w:r w:rsidR="00032B46" w:rsidRPr="00723CC9">
              <w:rPr>
                <w:rFonts w:ascii="Times New Roman" w:hAnsi="Times New Roman"/>
                <w:b/>
                <w:bCs/>
                <w:sz w:val="24"/>
                <w:szCs w:val="24"/>
              </w:rPr>
              <w:t xml:space="preserve"> </w:t>
            </w:r>
            <w:r w:rsidRPr="00723CC9">
              <w:rPr>
                <w:rFonts w:ascii="Times New Roman" w:hAnsi="Times New Roman"/>
                <w:b/>
                <w:bCs/>
                <w:sz w:val="24"/>
                <w:szCs w:val="24"/>
              </w:rPr>
              <w:t>proiectului</w:t>
            </w:r>
            <w:r w:rsidR="00032B46" w:rsidRPr="00723CC9">
              <w:rPr>
                <w:rFonts w:ascii="Times New Roman" w:hAnsi="Times New Roman"/>
                <w:b/>
                <w:bCs/>
                <w:sz w:val="24"/>
                <w:szCs w:val="24"/>
              </w:rPr>
              <w:t xml:space="preserve"> </w:t>
            </w:r>
            <w:r w:rsidRPr="00723CC9">
              <w:rPr>
                <w:rFonts w:ascii="Times New Roman" w:hAnsi="Times New Roman"/>
                <w:b/>
                <w:bCs/>
                <w:sz w:val="24"/>
                <w:szCs w:val="24"/>
              </w:rPr>
              <w:t>actului</w:t>
            </w:r>
            <w:r w:rsidR="00032B46" w:rsidRPr="00723CC9">
              <w:rPr>
                <w:rFonts w:ascii="Times New Roman" w:hAnsi="Times New Roman"/>
                <w:b/>
                <w:bCs/>
                <w:sz w:val="24"/>
                <w:szCs w:val="24"/>
              </w:rPr>
              <w:t xml:space="preserve"> </w:t>
            </w:r>
            <w:r w:rsidRPr="00723CC9">
              <w:rPr>
                <w:rFonts w:ascii="Times New Roman" w:hAnsi="Times New Roman"/>
                <w:b/>
                <w:bCs/>
                <w:sz w:val="24"/>
                <w:szCs w:val="24"/>
              </w:rPr>
              <w:t>normativ</w:t>
            </w:r>
          </w:p>
        </w:tc>
      </w:tr>
      <w:tr w:rsidR="006D3EB7" w:rsidRPr="00723CC9" w14:paraId="4F79667C"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723CC9" w:rsidRDefault="006933C3" w:rsidP="00AD55A5">
            <w:pPr>
              <w:spacing w:after="120"/>
              <w:rPr>
                <w:rFonts w:ascii="Times New Roman" w:hAnsi="Times New Roman"/>
                <w:sz w:val="24"/>
                <w:szCs w:val="24"/>
              </w:rPr>
            </w:pPr>
            <w:r w:rsidRPr="00723CC9">
              <w:rPr>
                <w:rFonts w:ascii="Times New Roman" w:hAnsi="Times New Roman"/>
                <w:sz w:val="24"/>
                <w:szCs w:val="24"/>
              </w:rPr>
              <w:t>2.1.</w:t>
            </w:r>
            <w:r w:rsidR="00032B46" w:rsidRPr="00723CC9">
              <w:rPr>
                <w:rFonts w:ascii="Times New Roman" w:hAnsi="Times New Roman"/>
                <w:sz w:val="24"/>
                <w:szCs w:val="24"/>
              </w:rPr>
              <w:t xml:space="preserve"> </w:t>
            </w:r>
            <w:r w:rsidRPr="00723CC9">
              <w:rPr>
                <w:rFonts w:ascii="Times New Roman" w:hAnsi="Times New Roman"/>
                <w:sz w:val="24"/>
                <w:szCs w:val="24"/>
              </w:rPr>
              <w:t>Temeiul</w:t>
            </w:r>
            <w:r w:rsidR="00032B46" w:rsidRPr="00723CC9">
              <w:rPr>
                <w:rFonts w:ascii="Times New Roman" w:hAnsi="Times New Roman"/>
                <w:sz w:val="24"/>
                <w:szCs w:val="24"/>
              </w:rPr>
              <w:t xml:space="preserve"> </w:t>
            </w:r>
            <w:r w:rsidRPr="00723CC9">
              <w:rPr>
                <w:rFonts w:ascii="Times New Roman" w:hAnsi="Times New Roman"/>
                <w:sz w:val="24"/>
                <w:szCs w:val="24"/>
              </w:rPr>
              <w:t>legal</w:t>
            </w:r>
            <w:r w:rsidR="00825DC9" w:rsidRPr="00723CC9">
              <w:rPr>
                <w:rFonts w:ascii="Times New Roman" w:hAnsi="Times New Roman"/>
                <w:sz w:val="24"/>
                <w:szCs w:val="24"/>
              </w:rPr>
              <w:t xml:space="preserve"> sau</w:t>
            </w:r>
            <w:r w:rsidRPr="00723CC9">
              <w:rPr>
                <w:rFonts w:ascii="Times New Roman" w:hAnsi="Times New Roman"/>
                <w:sz w:val="24"/>
                <w:szCs w:val="24"/>
              </w:rPr>
              <w:t>,</w:t>
            </w:r>
            <w:r w:rsidR="00032B46" w:rsidRPr="00723CC9">
              <w:rPr>
                <w:rFonts w:ascii="Times New Roman" w:hAnsi="Times New Roman"/>
                <w:sz w:val="24"/>
                <w:szCs w:val="24"/>
              </w:rPr>
              <w:t xml:space="preserve"> </w:t>
            </w:r>
            <w:r w:rsidRPr="00723CC9">
              <w:rPr>
                <w:rFonts w:ascii="Times New Roman" w:hAnsi="Times New Roman"/>
                <w:sz w:val="24"/>
                <w:szCs w:val="24"/>
              </w:rPr>
              <w:t>după</w:t>
            </w:r>
            <w:r w:rsidR="00032B46" w:rsidRPr="00723CC9">
              <w:rPr>
                <w:rFonts w:ascii="Times New Roman" w:hAnsi="Times New Roman"/>
                <w:sz w:val="24"/>
                <w:szCs w:val="24"/>
              </w:rPr>
              <w:t xml:space="preserve"> </w:t>
            </w:r>
            <w:r w:rsidRPr="00723CC9">
              <w:rPr>
                <w:rFonts w:ascii="Times New Roman" w:hAnsi="Times New Roman"/>
                <w:sz w:val="24"/>
                <w:szCs w:val="24"/>
              </w:rPr>
              <w:t>caz</w:t>
            </w:r>
            <w:r w:rsidR="00825DC9" w:rsidRPr="00723CC9">
              <w:rPr>
                <w:rFonts w:ascii="Times New Roman" w:hAnsi="Times New Roman"/>
                <w:sz w:val="24"/>
                <w:szCs w:val="24"/>
              </w:rPr>
              <w:t>,</w:t>
            </w:r>
            <w:r w:rsidR="00032B46" w:rsidRPr="00723CC9">
              <w:rPr>
                <w:rFonts w:ascii="Times New Roman" w:hAnsi="Times New Roman"/>
                <w:sz w:val="24"/>
                <w:szCs w:val="24"/>
              </w:rPr>
              <w:t xml:space="preserve"> </w:t>
            </w:r>
            <w:r w:rsidRPr="00723CC9">
              <w:rPr>
                <w:rFonts w:ascii="Times New Roman" w:hAnsi="Times New Roman"/>
                <w:sz w:val="24"/>
                <w:szCs w:val="24"/>
              </w:rPr>
              <w:t>sursa</w:t>
            </w:r>
            <w:r w:rsidR="00032B46" w:rsidRPr="00723CC9">
              <w:rPr>
                <w:rFonts w:ascii="Times New Roman" w:hAnsi="Times New Roman"/>
                <w:sz w:val="24"/>
                <w:szCs w:val="24"/>
              </w:rPr>
              <w:t xml:space="preserve"> </w:t>
            </w:r>
            <w:r w:rsidRPr="00723CC9">
              <w:rPr>
                <w:rFonts w:ascii="Times New Roman" w:hAnsi="Times New Roman"/>
                <w:sz w:val="24"/>
                <w:szCs w:val="24"/>
              </w:rPr>
              <w:t>proiectului</w:t>
            </w:r>
            <w:r w:rsidR="00032B46" w:rsidRPr="00723CC9">
              <w:rPr>
                <w:rFonts w:ascii="Times New Roman" w:hAnsi="Times New Roman"/>
                <w:sz w:val="24"/>
                <w:szCs w:val="24"/>
              </w:rPr>
              <w:t xml:space="preserve"> </w:t>
            </w:r>
            <w:r w:rsidRPr="00723CC9">
              <w:rPr>
                <w:rFonts w:ascii="Times New Roman" w:hAnsi="Times New Roman"/>
                <w:sz w:val="24"/>
                <w:szCs w:val="24"/>
              </w:rPr>
              <w:t>actului</w:t>
            </w:r>
            <w:r w:rsidR="00032B46" w:rsidRPr="00723CC9">
              <w:rPr>
                <w:rFonts w:ascii="Times New Roman" w:hAnsi="Times New Roman"/>
                <w:sz w:val="24"/>
                <w:szCs w:val="24"/>
              </w:rPr>
              <w:t xml:space="preserve"> </w:t>
            </w:r>
            <w:r w:rsidRPr="00723CC9">
              <w:rPr>
                <w:rFonts w:ascii="Times New Roman" w:hAnsi="Times New Roman"/>
                <w:sz w:val="24"/>
                <w:szCs w:val="24"/>
              </w:rPr>
              <w:t>normativ</w:t>
            </w:r>
          </w:p>
        </w:tc>
      </w:tr>
      <w:tr w:rsidR="0040265C" w:rsidRPr="00723CC9" w14:paraId="1C49C238" w14:textId="77777777" w:rsidTr="0099794D">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FE542D" w14:textId="0F82B5A5" w:rsidR="005536AF" w:rsidRPr="00723CC9" w:rsidRDefault="005536AF" w:rsidP="005536AF">
            <w:pPr>
              <w:spacing w:after="120"/>
              <w:ind w:firstLine="0"/>
              <w:rPr>
                <w:rFonts w:ascii="Times New Roman" w:hAnsi="Times New Roman"/>
                <w:sz w:val="24"/>
                <w:szCs w:val="24"/>
              </w:rPr>
            </w:pPr>
            <w:r w:rsidRPr="00723CC9">
              <w:rPr>
                <w:rFonts w:ascii="Times New Roman" w:hAnsi="Times New Roman"/>
                <w:sz w:val="24"/>
                <w:szCs w:val="24"/>
              </w:rPr>
              <w:t xml:space="preserve">În prezent, cadrul legal primar a fost deja ajustat astfel încât operatorul sistemului de transport și operatorii sistemelor de distribuție pot limita producerea de energie electrică la centralele </w:t>
            </w:r>
            <w:r w:rsidR="0040544D" w:rsidRPr="00723CC9">
              <w:rPr>
                <w:rFonts w:ascii="Times New Roman" w:hAnsi="Times New Roman"/>
                <w:sz w:val="24"/>
                <w:szCs w:val="24"/>
              </w:rPr>
              <w:t xml:space="preserve">electrice </w:t>
            </w:r>
            <w:r w:rsidRPr="00723CC9">
              <w:rPr>
                <w:rFonts w:ascii="Times New Roman" w:hAnsi="Times New Roman"/>
                <w:sz w:val="24"/>
                <w:szCs w:val="24"/>
              </w:rPr>
              <w:t>care utilizează surse regenerabile de energie doar ca măsură de ultimă instanță, în scopul menținerii securității și echilibrului sistemului electroenergetic și al rețelelor electrice. În astfel de situații, legea stabilește că cantitatea energiei electrice nelivrate, precum și valoarea compensației financiare aferente, trebuie determinate în baza unei metodologii elaborate și aprobate de ANRE, care să țină cont de potențialele costuri și beneficii oferite de piața energiei electrice de echilibrare, inclusiv de posibilitățile de stocare a energiei.</w:t>
            </w:r>
          </w:p>
          <w:p w14:paraId="676FC0EC" w14:textId="5873335C" w:rsidR="000C70D4" w:rsidRPr="00723CC9" w:rsidRDefault="005D1F36" w:rsidP="005D1F36">
            <w:pPr>
              <w:spacing w:after="120"/>
              <w:ind w:firstLine="0"/>
              <w:rPr>
                <w:rFonts w:ascii="Times New Roman" w:hAnsi="Times New Roman"/>
                <w:sz w:val="24"/>
                <w:szCs w:val="24"/>
              </w:rPr>
            </w:pPr>
            <w:r w:rsidRPr="00723CC9">
              <w:rPr>
                <w:rFonts w:ascii="Times New Roman" w:hAnsi="Times New Roman"/>
                <w:sz w:val="24"/>
                <w:szCs w:val="24"/>
              </w:rPr>
              <w:t xml:space="preserve">Necesitatea elaborării și aprobării metodologiei de determinare a compensațiilor financiare pentru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a centralelor electrice care utilizează surse regenerabile de energie (SRE) </w:t>
            </w:r>
            <w:r w:rsidR="00FA09F1" w:rsidRPr="00723CC9">
              <w:rPr>
                <w:rFonts w:ascii="Times New Roman" w:hAnsi="Times New Roman"/>
                <w:sz w:val="24"/>
                <w:szCs w:val="24"/>
              </w:rPr>
              <w:t>sau</w:t>
            </w:r>
            <w:r w:rsidRPr="00723CC9">
              <w:rPr>
                <w:rFonts w:ascii="Times New Roman" w:hAnsi="Times New Roman"/>
                <w:sz w:val="24"/>
                <w:szCs w:val="24"/>
              </w:rPr>
              <w:t xml:space="preserve"> a centralelor de cogenerare de înaltă eficiență rezultă</w:t>
            </w:r>
            <w:r w:rsidR="00FB0F23" w:rsidRPr="00723CC9">
              <w:rPr>
                <w:rFonts w:ascii="Times New Roman" w:hAnsi="Times New Roman"/>
                <w:sz w:val="24"/>
                <w:szCs w:val="24"/>
              </w:rPr>
              <w:t xml:space="preserve"> </w:t>
            </w:r>
            <w:r w:rsidRPr="00723CC9">
              <w:rPr>
                <w:rFonts w:ascii="Times New Roman" w:hAnsi="Times New Roman"/>
                <w:sz w:val="24"/>
                <w:szCs w:val="24"/>
              </w:rPr>
              <w:t>din cadrul normativ național deja adoptat.</w:t>
            </w:r>
            <w:r w:rsidR="00FB0F23" w:rsidRPr="00723CC9">
              <w:rPr>
                <w:rFonts w:ascii="Times New Roman" w:hAnsi="Times New Roman"/>
                <w:sz w:val="24"/>
                <w:szCs w:val="24"/>
              </w:rPr>
              <w:t xml:space="preserve"> </w:t>
            </w:r>
            <w:r w:rsidRPr="00723CC9">
              <w:rPr>
                <w:rFonts w:ascii="Times New Roman" w:hAnsi="Times New Roman"/>
                <w:sz w:val="24"/>
                <w:szCs w:val="24"/>
              </w:rPr>
              <w:t>Articolul 28</w:t>
            </w:r>
            <w:r w:rsidR="005E1F19">
              <w:rPr>
                <w:rFonts w:ascii="Times New Roman" w:hAnsi="Times New Roman"/>
                <w:sz w:val="24"/>
                <w:szCs w:val="24"/>
              </w:rPr>
              <w:t>,</w:t>
            </w:r>
            <w:r w:rsidRPr="00723CC9">
              <w:rPr>
                <w:rFonts w:ascii="Times New Roman" w:hAnsi="Times New Roman"/>
                <w:sz w:val="24"/>
                <w:szCs w:val="24"/>
              </w:rPr>
              <w:t xml:space="preserve"> alin. (9) din Legea nr. 10/2016 privind promovarea utilizării energiei din surse regenerabile</w:t>
            </w:r>
            <w:r w:rsidR="00FA09F1" w:rsidRPr="00723CC9">
              <w:rPr>
                <w:rFonts w:ascii="Times New Roman" w:hAnsi="Times New Roman"/>
                <w:sz w:val="24"/>
                <w:szCs w:val="24"/>
              </w:rPr>
              <w:t xml:space="preserve"> (în continuare – Legea nr. 10/2016)</w:t>
            </w:r>
            <w:r w:rsidRPr="00723CC9">
              <w:rPr>
                <w:rFonts w:ascii="Times New Roman" w:hAnsi="Times New Roman"/>
                <w:sz w:val="24"/>
                <w:szCs w:val="24"/>
              </w:rPr>
              <w:t xml:space="preserve"> instituie obligația </w:t>
            </w:r>
            <w:r w:rsidR="005271A4" w:rsidRPr="00723CC9">
              <w:rPr>
                <w:rFonts w:ascii="Times New Roman" w:hAnsi="Times New Roman"/>
                <w:sz w:val="24"/>
                <w:szCs w:val="24"/>
              </w:rPr>
              <w:t xml:space="preserve">Agenției </w:t>
            </w:r>
            <w:r w:rsidRPr="00723CC9">
              <w:rPr>
                <w:rFonts w:ascii="Times New Roman" w:hAnsi="Times New Roman"/>
                <w:sz w:val="24"/>
                <w:szCs w:val="24"/>
              </w:rPr>
              <w:t xml:space="preserve">de a stabili, modul de </w:t>
            </w:r>
            <w:r w:rsidR="001B4C93" w:rsidRPr="00723CC9">
              <w:rPr>
                <w:rFonts w:ascii="Times New Roman" w:hAnsi="Times New Roman"/>
                <w:sz w:val="24"/>
                <w:szCs w:val="24"/>
              </w:rPr>
              <w:t xml:space="preserve">determinare a energiei nelivrate și a compensațiilor financiare ce urmează a fi achitate </w:t>
            </w:r>
            <w:r w:rsidRPr="00723CC9">
              <w:rPr>
                <w:rFonts w:ascii="Times New Roman" w:hAnsi="Times New Roman"/>
                <w:sz w:val="24"/>
                <w:szCs w:val="24"/>
              </w:rPr>
              <w:t xml:space="preserve">producătorilor </w:t>
            </w:r>
            <w:r w:rsidR="001B4C93" w:rsidRPr="00723CC9">
              <w:rPr>
                <w:rFonts w:ascii="Times New Roman" w:hAnsi="Times New Roman"/>
                <w:sz w:val="24"/>
                <w:szCs w:val="24"/>
              </w:rPr>
              <w:t>ce dețin centrale electrice ce produc din</w:t>
            </w:r>
            <w:r w:rsidRPr="00723CC9">
              <w:rPr>
                <w:rFonts w:ascii="Times New Roman" w:hAnsi="Times New Roman"/>
                <w:sz w:val="24"/>
                <w:szCs w:val="24"/>
              </w:rPr>
              <w:t xml:space="preserve"> SRE în situațiile în care producția lor este limitată din motive legate de siguranța sistemului sau de </w:t>
            </w:r>
            <w:r w:rsidR="001B4C93" w:rsidRPr="00723CC9">
              <w:rPr>
                <w:rFonts w:ascii="Times New Roman" w:hAnsi="Times New Roman"/>
                <w:sz w:val="24"/>
                <w:szCs w:val="24"/>
              </w:rPr>
              <w:t>congestiile de rețea</w:t>
            </w:r>
            <w:r w:rsidRPr="00723CC9">
              <w:rPr>
                <w:rFonts w:ascii="Times New Roman" w:hAnsi="Times New Roman"/>
                <w:sz w:val="24"/>
                <w:szCs w:val="24"/>
              </w:rPr>
              <w:t>.</w:t>
            </w:r>
            <w:r w:rsidR="000C70D4" w:rsidRPr="00723CC9">
              <w:rPr>
                <w:rFonts w:ascii="Times New Roman" w:hAnsi="Times New Roman"/>
                <w:sz w:val="24"/>
                <w:szCs w:val="24"/>
              </w:rPr>
              <w:t xml:space="preserve"> Prin coroborare cu prevederile Legii nr. 164/2016 cu privire la energia electrică, prin care </w:t>
            </w:r>
            <w:r w:rsidR="00832E2D" w:rsidRPr="00723CC9">
              <w:rPr>
                <w:rFonts w:ascii="Times New Roman" w:hAnsi="Times New Roman"/>
                <w:sz w:val="24"/>
                <w:szCs w:val="24"/>
              </w:rPr>
              <w:t>sunt transpuse un set de directive și regulamente ale Uniunii Europene (în continuare</w:t>
            </w:r>
            <w:r w:rsidR="00400355" w:rsidRPr="00723CC9">
              <w:rPr>
                <w:rFonts w:ascii="Times New Roman" w:hAnsi="Times New Roman"/>
                <w:sz w:val="24"/>
                <w:szCs w:val="24"/>
              </w:rPr>
              <w:t xml:space="preserve"> -</w:t>
            </w:r>
            <w:r w:rsidR="00832E2D" w:rsidRPr="00723CC9">
              <w:rPr>
                <w:rFonts w:ascii="Times New Roman" w:hAnsi="Times New Roman"/>
                <w:sz w:val="24"/>
                <w:szCs w:val="24"/>
              </w:rPr>
              <w:t xml:space="preserve"> UE), inclusiv Regulamentul UE nr. </w:t>
            </w:r>
            <w:r w:rsidR="0018236A" w:rsidRPr="00723CC9">
              <w:rPr>
                <w:rFonts w:ascii="Times New Roman" w:hAnsi="Times New Roman"/>
                <w:sz w:val="24"/>
                <w:szCs w:val="24"/>
              </w:rPr>
              <w:t>2019/943 privind piața internă de energie electrică</w:t>
            </w:r>
            <w:r w:rsidR="00C10A1A" w:rsidRPr="00723CC9">
              <w:rPr>
                <w:rFonts w:ascii="Times New Roman" w:hAnsi="Times New Roman"/>
                <w:sz w:val="24"/>
                <w:szCs w:val="24"/>
              </w:rPr>
              <w:t xml:space="preserve">, </w:t>
            </w:r>
            <w:r w:rsidR="009217DB" w:rsidRPr="00723CC9">
              <w:rPr>
                <w:rFonts w:ascii="Times New Roman" w:hAnsi="Times New Roman"/>
                <w:sz w:val="24"/>
                <w:szCs w:val="24"/>
              </w:rPr>
              <w:t>dispozițiile de dispecere emise de operatorul sistemului de transport (în continuare</w:t>
            </w:r>
            <w:r w:rsidR="00400355" w:rsidRPr="00723CC9">
              <w:rPr>
                <w:rFonts w:ascii="Times New Roman" w:hAnsi="Times New Roman"/>
                <w:sz w:val="24"/>
                <w:szCs w:val="24"/>
              </w:rPr>
              <w:t xml:space="preserve"> -</w:t>
            </w:r>
            <w:r w:rsidR="009217DB" w:rsidRPr="00723CC9">
              <w:rPr>
                <w:rFonts w:ascii="Times New Roman" w:hAnsi="Times New Roman"/>
                <w:sz w:val="24"/>
                <w:szCs w:val="24"/>
              </w:rPr>
              <w:t xml:space="preserve"> OST)</w:t>
            </w:r>
            <w:r w:rsidR="00DE7326" w:rsidRPr="00723CC9">
              <w:rPr>
                <w:rFonts w:ascii="Times New Roman" w:hAnsi="Times New Roman"/>
                <w:sz w:val="24"/>
                <w:szCs w:val="24"/>
              </w:rPr>
              <w:t xml:space="preserve"> în scopul reducerii producerii de energie electrică la centralele electrice din surse regenerabile </w:t>
            </w:r>
            <w:r w:rsidR="000A5A7E" w:rsidRPr="00723CC9">
              <w:rPr>
                <w:rFonts w:ascii="Times New Roman" w:hAnsi="Times New Roman"/>
                <w:sz w:val="24"/>
                <w:szCs w:val="24"/>
              </w:rPr>
              <w:t xml:space="preserve">sunt clasificate ca acțiuni de remediere </w:t>
            </w:r>
            <w:r w:rsidR="00D13909" w:rsidRPr="00723CC9">
              <w:rPr>
                <w:rFonts w:ascii="Times New Roman" w:hAnsi="Times New Roman"/>
                <w:sz w:val="24"/>
                <w:szCs w:val="24"/>
              </w:rPr>
              <w:t xml:space="preserve">aplicate de OST </w:t>
            </w:r>
            <w:r w:rsidR="00A37A79" w:rsidRPr="00723CC9">
              <w:rPr>
                <w:rFonts w:ascii="Times New Roman" w:hAnsi="Times New Roman"/>
                <w:sz w:val="24"/>
                <w:szCs w:val="24"/>
              </w:rPr>
              <w:t xml:space="preserve">pentru a face față congestiilor interne și interzonale, precum și pentru menținerea securității operaționale. Mai exact reducerea producerii centralelor regenerabile sunt clasificate drept acțiuni de </w:t>
            </w:r>
            <w:proofErr w:type="spellStart"/>
            <w:r w:rsidR="00A37A79" w:rsidRPr="00723CC9">
              <w:rPr>
                <w:rFonts w:ascii="Times New Roman" w:hAnsi="Times New Roman"/>
                <w:sz w:val="24"/>
                <w:szCs w:val="24"/>
              </w:rPr>
              <w:t>redispecerizare</w:t>
            </w:r>
            <w:proofErr w:type="spellEnd"/>
            <w:r w:rsidR="00A37A79" w:rsidRPr="00723CC9">
              <w:rPr>
                <w:rFonts w:ascii="Times New Roman" w:hAnsi="Times New Roman"/>
                <w:sz w:val="24"/>
                <w:szCs w:val="24"/>
              </w:rPr>
              <w:t xml:space="preserve"> descendentă a producerii de energie electrică.</w:t>
            </w:r>
          </w:p>
          <w:p w14:paraId="019A68F9" w14:textId="10730540" w:rsidR="005D1F36" w:rsidRPr="00723CC9" w:rsidRDefault="00636196" w:rsidP="005D1F36">
            <w:pPr>
              <w:spacing w:after="120"/>
              <w:ind w:firstLine="0"/>
              <w:rPr>
                <w:rFonts w:ascii="Times New Roman" w:hAnsi="Times New Roman"/>
                <w:sz w:val="24"/>
                <w:szCs w:val="24"/>
              </w:rPr>
            </w:pPr>
            <w:r w:rsidRPr="00723CC9">
              <w:rPr>
                <w:rFonts w:ascii="Times New Roman" w:hAnsi="Times New Roman"/>
                <w:sz w:val="24"/>
                <w:szCs w:val="24"/>
              </w:rPr>
              <w:t>De asemenea</w:t>
            </w:r>
            <w:r w:rsidR="005D1F36" w:rsidRPr="00723CC9">
              <w:rPr>
                <w:rFonts w:ascii="Times New Roman" w:hAnsi="Times New Roman"/>
                <w:sz w:val="24"/>
                <w:szCs w:val="24"/>
              </w:rPr>
              <w:t>, artico</w:t>
            </w:r>
            <w:r w:rsidR="001B4C93" w:rsidRPr="00723CC9">
              <w:rPr>
                <w:rFonts w:ascii="Times New Roman" w:hAnsi="Times New Roman"/>
                <w:sz w:val="24"/>
                <w:szCs w:val="24"/>
              </w:rPr>
              <w:t>lul</w:t>
            </w:r>
            <w:r w:rsidR="005D1F36" w:rsidRPr="00723CC9">
              <w:rPr>
                <w:rFonts w:ascii="Times New Roman" w:hAnsi="Times New Roman"/>
                <w:sz w:val="24"/>
                <w:szCs w:val="24"/>
              </w:rPr>
              <w:t xml:space="preserve"> 46 din Legea nr. 164/2025 cu privire la energia electrică </w:t>
            </w:r>
            <w:r w:rsidR="00181E2F" w:rsidRPr="00723CC9">
              <w:rPr>
                <w:rFonts w:ascii="Times New Roman" w:hAnsi="Times New Roman"/>
                <w:sz w:val="24"/>
                <w:szCs w:val="24"/>
              </w:rPr>
              <w:t>(în continuare</w:t>
            </w:r>
            <w:r w:rsidR="00400355" w:rsidRPr="00723CC9">
              <w:rPr>
                <w:rFonts w:ascii="Times New Roman" w:hAnsi="Times New Roman"/>
                <w:sz w:val="24"/>
                <w:szCs w:val="24"/>
              </w:rPr>
              <w:t xml:space="preserve"> -</w:t>
            </w:r>
            <w:r w:rsidR="00181E2F" w:rsidRPr="00723CC9">
              <w:rPr>
                <w:rFonts w:ascii="Times New Roman" w:hAnsi="Times New Roman"/>
                <w:sz w:val="24"/>
                <w:szCs w:val="24"/>
              </w:rPr>
              <w:t xml:space="preserve"> Legea nr. 164/2025)</w:t>
            </w:r>
            <w:r w:rsidR="005D1F36" w:rsidRPr="00723CC9">
              <w:rPr>
                <w:rFonts w:ascii="Times New Roman" w:hAnsi="Times New Roman"/>
                <w:sz w:val="24"/>
                <w:szCs w:val="24"/>
              </w:rPr>
              <w:t xml:space="preserve"> </w:t>
            </w:r>
            <w:r w:rsidR="00181E2F" w:rsidRPr="00723CC9">
              <w:rPr>
                <w:rFonts w:ascii="Times New Roman" w:hAnsi="Times New Roman"/>
                <w:sz w:val="24"/>
                <w:szCs w:val="24"/>
              </w:rPr>
              <w:t xml:space="preserve">preia, </w:t>
            </w:r>
            <w:r w:rsidR="005D1F36" w:rsidRPr="00723CC9">
              <w:rPr>
                <w:rFonts w:ascii="Times New Roman" w:hAnsi="Times New Roman"/>
                <w:sz w:val="24"/>
                <w:szCs w:val="24"/>
              </w:rPr>
              <w:t>în esență, cerințele articolului 13 din Regulamentul (UE) 2019/943 privind piața internă de energie electrică</w:t>
            </w:r>
            <w:r w:rsidR="00D139D4" w:rsidRPr="00723CC9">
              <w:rPr>
                <w:rFonts w:ascii="Times New Roman" w:hAnsi="Times New Roman"/>
                <w:sz w:val="24"/>
                <w:szCs w:val="24"/>
              </w:rPr>
              <w:t xml:space="preserve"> (în continuare</w:t>
            </w:r>
            <w:r w:rsidR="00400355" w:rsidRPr="00723CC9">
              <w:rPr>
                <w:rFonts w:ascii="Times New Roman" w:hAnsi="Times New Roman"/>
                <w:sz w:val="24"/>
                <w:szCs w:val="24"/>
              </w:rPr>
              <w:t xml:space="preserve"> -</w:t>
            </w:r>
            <w:r w:rsidR="00D139D4" w:rsidRPr="00723CC9">
              <w:rPr>
                <w:rFonts w:ascii="Times New Roman" w:hAnsi="Times New Roman"/>
                <w:sz w:val="24"/>
                <w:szCs w:val="24"/>
              </w:rPr>
              <w:t xml:space="preserve"> Regulamentul UE 2019/943)</w:t>
            </w:r>
            <w:r w:rsidR="005D1F36" w:rsidRPr="00723CC9">
              <w:rPr>
                <w:rFonts w:ascii="Times New Roman" w:hAnsi="Times New Roman"/>
                <w:sz w:val="24"/>
                <w:szCs w:val="24"/>
              </w:rPr>
              <w:t xml:space="preserve">, stabilind reguli detaliate pentru </w:t>
            </w:r>
            <w:proofErr w:type="spellStart"/>
            <w:r w:rsidR="005D1F36" w:rsidRPr="00723CC9">
              <w:rPr>
                <w:rFonts w:ascii="Times New Roman" w:hAnsi="Times New Roman"/>
                <w:sz w:val="24"/>
                <w:szCs w:val="24"/>
              </w:rPr>
              <w:t>redispecerizarea</w:t>
            </w:r>
            <w:proofErr w:type="spellEnd"/>
            <w:r w:rsidR="005D1F36" w:rsidRPr="00723CC9">
              <w:rPr>
                <w:rFonts w:ascii="Times New Roman" w:hAnsi="Times New Roman"/>
                <w:sz w:val="24"/>
                <w:szCs w:val="24"/>
              </w:rPr>
              <w:t xml:space="preserve"> descendentă a centralelor pe SRE și a celor de </w:t>
            </w:r>
            <w:r w:rsidR="005D1F36" w:rsidRPr="00723CC9">
              <w:rPr>
                <w:rFonts w:ascii="Times New Roman" w:hAnsi="Times New Roman"/>
                <w:sz w:val="24"/>
                <w:szCs w:val="24"/>
              </w:rPr>
              <w:lastRenderedPageBreak/>
              <w:t>cogenerare de înaltă eficiență</w:t>
            </w:r>
            <w:r w:rsidR="00A37A79" w:rsidRPr="00723CC9">
              <w:rPr>
                <w:rFonts w:ascii="Times New Roman" w:hAnsi="Times New Roman"/>
                <w:sz w:val="24"/>
                <w:szCs w:val="24"/>
              </w:rPr>
              <w:t xml:space="preserve">, care beneficiază de un regim special de </w:t>
            </w:r>
            <w:proofErr w:type="spellStart"/>
            <w:r w:rsidR="00BE1742" w:rsidRPr="00723CC9">
              <w:rPr>
                <w:rFonts w:ascii="Times New Roman" w:hAnsi="Times New Roman"/>
                <w:sz w:val="24"/>
                <w:szCs w:val="24"/>
              </w:rPr>
              <w:t>dispecerizare</w:t>
            </w:r>
            <w:proofErr w:type="spellEnd"/>
            <w:r w:rsidR="00BE1742" w:rsidRPr="00723CC9">
              <w:rPr>
                <w:rFonts w:ascii="Times New Roman" w:hAnsi="Times New Roman"/>
                <w:sz w:val="24"/>
                <w:szCs w:val="24"/>
              </w:rPr>
              <w:t xml:space="preserve"> și de activare a </w:t>
            </w:r>
            <w:proofErr w:type="spellStart"/>
            <w:r w:rsidR="00BE1742" w:rsidRPr="00723CC9">
              <w:rPr>
                <w:rFonts w:ascii="Times New Roman" w:hAnsi="Times New Roman"/>
                <w:sz w:val="24"/>
                <w:szCs w:val="24"/>
              </w:rPr>
              <w:t>redispecerizării</w:t>
            </w:r>
            <w:proofErr w:type="spellEnd"/>
            <w:r w:rsidR="00BE1742" w:rsidRPr="00723CC9">
              <w:rPr>
                <w:rFonts w:ascii="Times New Roman" w:hAnsi="Times New Roman"/>
                <w:sz w:val="24"/>
                <w:szCs w:val="24"/>
              </w:rPr>
              <w:t xml:space="preserve"> descendente, similar celui aplicat centralelor regenerabile</w:t>
            </w:r>
            <w:r w:rsidR="005D1F36" w:rsidRPr="00723CC9">
              <w:rPr>
                <w:rFonts w:ascii="Times New Roman" w:hAnsi="Times New Roman"/>
                <w:sz w:val="24"/>
                <w:szCs w:val="24"/>
              </w:rPr>
              <w:t>.</w:t>
            </w:r>
          </w:p>
          <w:p w14:paraId="214E95D7" w14:textId="78238F10" w:rsidR="00A05CB4" w:rsidRPr="00723CC9" w:rsidRDefault="00BD39AA" w:rsidP="005D1F36">
            <w:pPr>
              <w:spacing w:after="120"/>
              <w:ind w:firstLine="0"/>
              <w:rPr>
                <w:rFonts w:ascii="Times New Roman" w:hAnsi="Times New Roman"/>
                <w:sz w:val="24"/>
                <w:szCs w:val="24"/>
              </w:rPr>
            </w:pPr>
            <w:r w:rsidRPr="00723CC9">
              <w:rPr>
                <w:rFonts w:ascii="Times New Roman" w:hAnsi="Times New Roman"/>
                <w:sz w:val="24"/>
                <w:szCs w:val="24"/>
              </w:rPr>
              <w:t xml:space="preserve">Având în vedere nivelul de dezvoltare a pieței energiei de echilibrare și a pieței serviciilor de sistem se constată că la moment OST nu poate utiliza </w:t>
            </w:r>
            <w:r w:rsidR="00495256">
              <w:rPr>
                <w:rFonts w:ascii="Times New Roman" w:hAnsi="Times New Roman"/>
                <w:sz w:val="24"/>
                <w:szCs w:val="24"/>
              </w:rPr>
              <w:t xml:space="preserve">pe deplin </w:t>
            </w:r>
            <w:r w:rsidRPr="00723CC9">
              <w:rPr>
                <w:rFonts w:ascii="Times New Roman" w:hAnsi="Times New Roman"/>
                <w:sz w:val="24"/>
                <w:szCs w:val="24"/>
              </w:rPr>
              <w:t xml:space="preserve">acțiuni de remediere, inclusiv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generării de energie electrică în baza </w:t>
            </w:r>
            <w:r w:rsidR="00636196" w:rsidRPr="00723CC9">
              <w:rPr>
                <w:rFonts w:ascii="Times New Roman" w:hAnsi="Times New Roman"/>
                <w:sz w:val="24"/>
                <w:szCs w:val="24"/>
              </w:rPr>
              <w:t xml:space="preserve">unor mecanisme competitive, în </w:t>
            </w:r>
            <w:r w:rsidR="00495256">
              <w:rPr>
                <w:rFonts w:ascii="Times New Roman" w:hAnsi="Times New Roman"/>
                <w:sz w:val="24"/>
                <w:szCs w:val="24"/>
              </w:rPr>
              <w:t xml:space="preserve">condiția existenței unui număr mic de </w:t>
            </w:r>
            <w:r w:rsidR="00636196" w:rsidRPr="00723CC9">
              <w:rPr>
                <w:rFonts w:ascii="Times New Roman" w:hAnsi="Times New Roman"/>
                <w:sz w:val="24"/>
                <w:szCs w:val="24"/>
              </w:rPr>
              <w:t>participanți înregistrați la aceste piețe. În asemenea situații specifice</w:t>
            </w:r>
            <w:r w:rsidR="000E7A03" w:rsidRPr="00723CC9">
              <w:rPr>
                <w:rFonts w:ascii="Times New Roman" w:hAnsi="Times New Roman"/>
                <w:sz w:val="24"/>
                <w:szCs w:val="24"/>
              </w:rPr>
              <w:t xml:space="preserve">, </w:t>
            </w:r>
            <w:r w:rsidR="00A05CB4" w:rsidRPr="00723CC9">
              <w:rPr>
                <w:rFonts w:ascii="Times New Roman" w:hAnsi="Times New Roman"/>
                <w:sz w:val="24"/>
                <w:szCs w:val="24"/>
              </w:rPr>
              <w:t xml:space="preserve">art. 46 alin. (8) din Legea nr. 164/2025 include un </w:t>
            </w:r>
            <w:r w:rsidR="00E17B72" w:rsidRPr="00723CC9">
              <w:rPr>
                <w:rFonts w:ascii="Times New Roman" w:hAnsi="Times New Roman"/>
                <w:sz w:val="24"/>
                <w:szCs w:val="24"/>
              </w:rPr>
              <w:t xml:space="preserve">set de condiționalități care permite OST să </w:t>
            </w:r>
            <w:proofErr w:type="spellStart"/>
            <w:r w:rsidR="00927D4B" w:rsidRPr="00723CC9">
              <w:rPr>
                <w:rFonts w:ascii="Times New Roman" w:hAnsi="Times New Roman"/>
                <w:sz w:val="24"/>
                <w:szCs w:val="24"/>
              </w:rPr>
              <w:t>redispecerizeze</w:t>
            </w:r>
            <w:proofErr w:type="spellEnd"/>
            <w:r w:rsidR="00927D4B" w:rsidRPr="00723CC9">
              <w:rPr>
                <w:rFonts w:ascii="Times New Roman" w:hAnsi="Times New Roman"/>
                <w:sz w:val="24"/>
                <w:szCs w:val="24"/>
              </w:rPr>
              <w:t xml:space="preserve"> centralele electric</w:t>
            </w:r>
            <w:r w:rsidR="00195463">
              <w:rPr>
                <w:rFonts w:ascii="Times New Roman" w:hAnsi="Times New Roman"/>
                <w:sz w:val="24"/>
                <w:szCs w:val="24"/>
              </w:rPr>
              <w:t>e</w:t>
            </w:r>
            <w:r w:rsidR="00400355" w:rsidRPr="00723CC9">
              <w:rPr>
                <w:rFonts w:ascii="Times New Roman" w:hAnsi="Times New Roman"/>
                <w:sz w:val="24"/>
                <w:szCs w:val="24"/>
              </w:rPr>
              <w:t>,</w:t>
            </w:r>
            <w:r w:rsidR="00927D4B" w:rsidRPr="00723CC9">
              <w:rPr>
                <w:rFonts w:ascii="Times New Roman" w:hAnsi="Times New Roman"/>
                <w:sz w:val="24"/>
                <w:szCs w:val="24"/>
              </w:rPr>
              <w:t xml:space="preserve"> inclusiv în lipsa </w:t>
            </w:r>
            <w:r w:rsidR="008B5083" w:rsidRPr="00723CC9">
              <w:rPr>
                <w:rFonts w:ascii="Times New Roman" w:hAnsi="Times New Roman"/>
                <w:sz w:val="24"/>
                <w:szCs w:val="24"/>
              </w:rPr>
              <w:t>unor mecanisme de piață, dacă sunt îndeplinite următoarele condiții:</w:t>
            </w:r>
          </w:p>
          <w:p w14:paraId="589B2123" w14:textId="4E099815" w:rsidR="00BD39AA" w:rsidRPr="00723CC9" w:rsidRDefault="00BD39AA" w:rsidP="00BD39AA">
            <w:pPr>
              <w:pStyle w:val="ListParagraph"/>
              <w:numPr>
                <w:ilvl w:val="0"/>
                <w:numId w:val="43"/>
              </w:numPr>
              <w:spacing w:after="120"/>
              <w:rPr>
                <w:rFonts w:ascii="Times New Roman" w:hAnsi="Times New Roman"/>
                <w:sz w:val="24"/>
                <w:szCs w:val="24"/>
              </w:rPr>
            </w:pPr>
            <w:r w:rsidRPr="00723CC9">
              <w:rPr>
                <w:rFonts w:ascii="Times New Roman" w:hAnsi="Times New Roman"/>
                <w:sz w:val="24"/>
                <w:szCs w:val="24"/>
              </w:rPr>
              <w:t>nu este disponibilă nicio alternativă bazată pe mecanisme de piață;</w:t>
            </w:r>
          </w:p>
          <w:p w14:paraId="52531A20" w14:textId="5002E2FE" w:rsidR="00BD39AA" w:rsidRPr="00723CC9" w:rsidRDefault="00BD39AA" w:rsidP="00BD39AA">
            <w:pPr>
              <w:pStyle w:val="ListParagraph"/>
              <w:numPr>
                <w:ilvl w:val="0"/>
                <w:numId w:val="43"/>
              </w:numPr>
              <w:spacing w:after="120"/>
              <w:rPr>
                <w:rFonts w:ascii="Times New Roman" w:hAnsi="Times New Roman"/>
                <w:sz w:val="24"/>
                <w:szCs w:val="24"/>
              </w:rPr>
            </w:pPr>
            <w:r w:rsidRPr="00723CC9">
              <w:rPr>
                <w:rFonts w:ascii="Times New Roman" w:hAnsi="Times New Roman"/>
                <w:sz w:val="24"/>
                <w:szCs w:val="24"/>
              </w:rPr>
              <w:t>au fost utilizate toate resursele disponibile bazate pe mecanisme de piață;</w:t>
            </w:r>
          </w:p>
          <w:p w14:paraId="591E125E" w14:textId="49A49823" w:rsidR="00BD39AA" w:rsidRPr="00723CC9" w:rsidRDefault="00BD39AA" w:rsidP="00BD39AA">
            <w:pPr>
              <w:pStyle w:val="ListParagraph"/>
              <w:numPr>
                <w:ilvl w:val="0"/>
                <w:numId w:val="43"/>
              </w:numPr>
              <w:spacing w:after="120"/>
              <w:rPr>
                <w:rFonts w:ascii="Times New Roman" w:hAnsi="Times New Roman"/>
                <w:sz w:val="24"/>
                <w:szCs w:val="24"/>
              </w:rPr>
            </w:pPr>
            <w:r w:rsidRPr="00723CC9">
              <w:rPr>
                <w:rFonts w:ascii="Times New Roman" w:hAnsi="Times New Roman"/>
                <w:sz w:val="24"/>
                <w:szCs w:val="24"/>
              </w:rPr>
              <w:t xml:space="preserve">numărul centralelor electrice, al instalațiilor de stocare a energiei sau al instalațiilor de consum </w:t>
            </w:r>
            <w:proofErr w:type="spellStart"/>
            <w:r w:rsidRPr="00723CC9">
              <w:rPr>
                <w:rFonts w:ascii="Times New Roman" w:hAnsi="Times New Roman"/>
                <w:sz w:val="24"/>
                <w:szCs w:val="24"/>
              </w:rPr>
              <w:t>dispecerizabil</w:t>
            </w:r>
            <w:proofErr w:type="spellEnd"/>
            <w:r w:rsidRPr="00723CC9">
              <w:rPr>
                <w:rFonts w:ascii="Times New Roman" w:hAnsi="Times New Roman"/>
                <w:sz w:val="24"/>
                <w:szCs w:val="24"/>
              </w:rPr>
              <w:t xml:space="preserve"> disponibile este prea mic pentru a asigura o concurență efectivă în zona în care se află instalații adecvate pentru furnizarea serviciului;</w:t>
            </w:r>
          </w:p>
          <w:p w14:paraId="71B38AB2" w14:textId="073458CB" w:rsidR="00BD39AA" w:rsidRPr="00723CC9" w:rsidRDefault="00BD39AA" w:rsidP="00BD39AA">
            <w:pPr>
              <w:pStyle w:val="ListParagraph"/>
              <w:numPr>
                <w:ilvl w:val="0"/>
                <w:numId w:val="43"/>
              </w:numPr>
              <w:spacing w:after="120"/>
              <w:rPr>
                <w:rFonts w:ascii="Times New Roman" w:hAnsi="Times New Roman"/>
                <w:sz w:val="24"/>
                <w:szCs w:val="24"/>
              </w:rPr>
            </w:pPr>
            <w:r w:rsidRPr="00723CC9">
              <w:rPr>
                <w:rFonts w:ascii="Times New Roman" w:hAnsi="Times New Roman"/>
                <w:sz w:val="24"/>
                <w:szCs w:val="24"/>
              </w:rPr>
              <w:t xml:space="preserve">situația actuală a rețelelor electrice de transport duce la congestii în mod periodic și previzibil, astfel încât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bazată pe mecanisme de piață ar duce la prezentarea periodică de oferte strategice care ar crește nivelul congestiilor interne, și, în acest context, a fost adoptat un plan de acțiuni pentru abordarea acestor congestii.</w:t>
            </w:r>
          </w:p>
          <w:p w14:paraId="1BB9DA65" w14:textId="7E3F2082" w:rsidR="005D1F36" w:rsidRPr="00723CC9" w:rsidRDefault="00636196" w:rsidP="005D1F36">
            <w:pPr>
              <w:spacing w:after="120"/>
              <w:ind w:firstLine="0"/>
              <w:rPr>
                <w:rFonts w:ascii="Times New Roman" w:hAnsi="Times New Roman"/>
                <w:sz w:val="24"/>
                <w:szCs w:val="24"/>
              </w:rPr>
            </w:pPr>
            <w:r w:rsidRPr="00723CC9">
              <w:rPr>
                <w:rFonts w:ascii="Times New Roman" w:hAnsi="Times New Roman"/>
                <w:sz w:val="24"/>
                <w:szCs w:val="24"/>
              </w:rPr>
              <w:t>Totodată</w:t>
            </w:r>
            <w:r w:rsidR="005D1F36" w:rsidRPr="00723CC9">
              <w:rPr>
                <w:rFonts w:ascii="Times New Roman" w:hAnsi="Times New Roman"/>
                <w:sz w:val="24"/>
                <w:szCs w:val="24"/>
              </w:rPr>
              <w:t xml:space="preserve">, Legea nr. 164/2025 prevede că operatorul sistemului de transport trebuie să ia măsuri operaționale adecvate de rețea și de piață pentru a minimiza </w:t>
            </w:r>
            <w:proofErr w:type="spellStart"/>
            <w:r w:rsidR="005D1F36" w:rsidRPr="00723CC9">
              <w:rPr>
                <w:rFonts w:ascii="Times New Roman" w:hAnsi="Times New Roman"/>
                <w:sz w:val="24"/>
                <w:szCs w:val="24"/>
              </w:rPr>
              <w:t>redispecerizarea</w:t>
            </w:r>
            <w:proofErr w:type="spellEnd"/>
            <w:r w:rsidR="005D1F36" w:rsidRPr="00723CC9">
              <w:rPr>
                <w:rFonts w:ascii="Times New Roman" w:hAnsi="Times New Roman"/>
                <w:sz w:val="24"/>
                <w:szCs w:val="24"/>
              </w:rPr>
              <w:t xml:space="preserve"> descendentă a energiei electrice produse din SRE sau în cogenerare de înaltă eficiență și să asigure flexibilitatea rețelelor, astfel încât </w:t>
            </w:r>
            <w:r w:rsidR="00BE1742" w:rsidRPr="00723CC9">
              <w:rPr>
                <w:rFonts w:ascii="Times New Roman" w:hAnsi="Times New Roman"/>
                <w:sz w:val="24"/>
                <w:szCs w:val="24"/>
              </w:rPr>
              <w:t xml:space="preserve">sistemul </w:t>
            </w:r>
            <w:r w:rsidR="00D139D4" w:rsidRPr="00723CC9">
              <w:rPr>
                <w:rFonts w:ascii="Times New Roman" w:hAnsi="Times New Roman"/>
                <w:sz w:val="24"/>
                <w:szCs w:val="24"/>
              </w:rPr>
              <w:t>electroenergetic</w:t>
            </w:r>
            <w:r w:rsidR="005D1F36" w:rsidRPr="00723CC9">
              <w:rPr>
                <w:rFonts w:ascii="Times New Roman" w:hAnsi="Times New Roman"/>
                <w:sz w:val="24"/>
                <w:szCs w:val="24"/>
              </w:rPr>
              <w:t xml:space="preserve"> să poată fi gestionat în condiții de siguranță. În cazul utilizării </w:t>
            </w:r>
            <w:proofErr w:type="spellStart"/>
            <w:r w:rsidR="005D1F36" w:rsidRPr="00723CC9">
              <w:rPr>
                <w:rFonts w:ascii="Times New Roman" w:hAnsi="Times New Roman"/>
                <w:sz w:val="24"/>
                <w:szCs w:val="24"/>
              </w:rPr>
              <w:t>redispecerizării</w:t>
            </w:r>
            <w:proofErr w:type="spellEnd"/>
            <w:r w:rsidR="005D1F36" w:rsidRPr="00723CC9">
              <w:rPr>
                <w:rFonts w:ascii="Times New Roman" w:hAnsi="Times New Roman"/>
                <w:sz w:val="24"/>
                <w:szCs w:val="24"/>
              </w:rPr>
              <w:t xml:space="preserve"> descendente care nu se bazează pe mecanisme de piață, legea stabilește principii clare: centralele</w:t>
            </w:r>
            <w:r w:rsidR="00400355" w:rsidRPr="00723CC9">
              <w:rPr>
                <w:rFonts w:ascii="Times New Roman" w:hAnsi="Times New Roman"/>
                <w:sz w:val="24"/>
                <w:szCs w:val="24"/>
              </w:rPr>
              <w:t xml:space="preserve"> electrice</w:t>
            </w:r>
            <w:r w:rsidR="005D1F36" w:rsidRPr="00723CC9">
              <w:rPr>
                <w:rFonts w:ascii="Times New Roman" w:hAnsi="Times New Roman"/>
                <w:sz w:val="24"/>
                <w:szCs w:val="24"/>
              </w:rPr>
              <w:t xml:space="preserve"> pe SRE și centralele de cogenerare de înaltă eficiență pot fi supuse </w:t>
            </w:r>
            <w:proofErr w:type="spellStart"/>
            <w:r w:rsidR="005D1F36" w:rsidRPr="00723CC9">
              <w:rPr>
                <w:rFonts w:ascii="Times New Roman" w:hAnsi="Times New Roman"/>
                <w:sz w:val="24"/>
                <w:szCs w:val="24"/>
              </w:rPr>
              <w:t>redispecerizării</w:t>
            </w:r>
            <w:proofErr w:type="spellEnd"/>
            <w:r w:rsidR="005D1F36" w:rsidRPr="00723CC9">
              <w:rPr>
                <w:rFonts w:ascii="Times New Roman" w:hAnsi="Times New Roman"/>
                <w:sz w:val="24"/>
                <w:szCs w:val="24"/>
              </w:rPr>
              <w:t xml:space="preserve"> descendente doar dacă nu există alte alternative sau dacă alte soluții ar conduce la costuri semnificativ disproporționate ori la riscuri severe pentru securitatea rețelei electrice; energia </w:t>
            </w:r>
            <w:proofErr w:type="spellStart"/>
            <w:r w:rsidR="005D1F36" w:rsidRPr="00723CC9">
              <w:rPr>
                <w:rFonts w:ascii="Times New Roman" w:hAnsi="Times New Roman"/>
                <w:sz w:val="24"/>
                <w:szCs w:val="24"/>
              </w:rPr>
              <w:t>autoprodusă</w:t>
            </w:r>
            <w:proofErr w:type="spellEnd"/>
            <w:r w:rsidR="005D1F36" w:rsidRPr="00723CC9">
              <w:rPr>
                <w:rFonts w:ascii="Times New Roman" w:hAnsi="Times New Roman"/>
                <w:sz w:val="24"/>
                <w:szCs w:val="24"/>
              </w:rPr>
              <w:t xml:space="preserve"> și neinjectată în rețea nu poate fi supusă </w:t>
            </w:r>
            <w:proofErr w:type="spellStart"/>
            <w:r w:rsidR="005D1F36" w:rsidRPr="00723CC9">
              <w:rPr>
                <w:rFonts w:ascii="Times New Roman" w:hAnsi="Times New Roman"/>
                <w:sz w:val="24"/>
                <w:szCs w:val="24"/>
              </w:rPr>
              <w:t>redispecerizării</w:t>
            </w:r>
            <w:proofErr w:type="spellEnd"/>
            <w:r w:rsidR="005D1F36" w:rsidRPr="00723CC9">
              <w:rPr>
                <w:rFonts w:ascii="Times New Roman" w:hAnsi="Times New Roman"/>
                <w:sz w:val="24"/>
                <w:szCs w:val="24"/>
              </w:rPr>
              <w:t xml:space="preserve"> descendente, iar fiecare intervenție trebuie justificată transparent.</w:t>
            </w:r>
          </w:p>
          <w:p w14:paraId="443A384A" w14:textId="64E43D39" w:rsidR="001F2611" w:rsidRPr="00723CC9" w:rsidRDefault="001F2611" w:rsidP="005D1F36">
            <w:pPr>
              <w:spacing w:after="120"/>
              <w:ind w:firstLine="0"/>
              <w:rPr>
                <w:rFonts w:ascii="Times New Roman" w:hAnsi="Times New Roman"/>
                <w:sz w:val="24"/>
                <w:szCs w:val="24"/>
              </w:rPr>
            </w:pPr>
            <w:r w:rsidRPr="00723CC9">
              <w:rPr>
                <w:rFonts w:ascii="Times New Roman" w:hAnsi="Times New Roman"/>
                <w:sz w:val="24"/>
                <w:szCs w:val="24"/>
              </w:rPr>
              <w:t>Art. 46</w:t>
            </w:r>
            <w:r w:rsidR="00FA09F1" w:rsidRPr="00723CC9">
              <w:rPr>
                <w:rFonts w:ascii="Times New Roman" w:hAnsi="Times New Roman"/>
                <w:sz w:val="24"/>
                <w:szCs w:val="24"/>
              </w:rPr>
              <w:t>,</w:t>
            </w:r>
            <w:r w:rsidRPr="00723CC9">
              <w:rPr>
                <w:rFonts w:ascii="Times New Roman" w:hAnsi="Times New Roman"/>
                <w:sz w:val="24"/>
                <w:szCs w:val="24"/>
              </w:rPr>
              <w:t xml:space="preserve"> alin. </w:t>
            </w:r>
            <w:r w:rsidR="00796AE5" w:rsidRPr="00723CC9">
              <w:rPr>
                <w:rFonts w:ascii="Times New Roman" w:hAnsi="Times New Roman"/>
                <w:sz w:val="24"/>
                <w:szCs w:val="24"/>
              </w:rPr>
              <w:t xml:space="preserve">(12) </w:t>
            </w:r>
            <w:r w:rsidR="00400355" w:rsidRPr="00723CC9">
              <w:rPr>
                <w:rFonts w:ascii="Times New Roman" w:hAnsi="Times New Roman"/>
                <w:sz w:val="24"/>
                <w:szCs w:val="24"/>
              </w:rPr>
              <w:t xml:space="preserve">din Legea nr. 164/2025 </w:t>
            </w:r>
            <w:r w:rsidR="00796AE5" w:rsidRPr="00723CC9">
              <w:rPr>
                <w:rFonts w:ascii="Times New Roman" w:hAnsi="Times New Roman"/>
                <w:sz w:val="24"/>
                <w:szCs w:val="24"/>
              </w:rPr>
              <w:t xml:space="preserve">stabilește și un set de principii care trebuie aplicate de OST în </w:t>
            </w:r>
            <w:r w:rsidR="00593380" w:rsidRPr="00723CC9">
              <w:rPr>
                <w:rFonts w:ascii="Times New Roman" w:hAnsi="Times New Roman"/>
                <w:sz w:val="24"/>
                <w:szCs w:val="24"/>
              </w:rPr>
              <w:t xml:space="preserve">cazul în care se utilizează </w:t>
            </w:r>
            <w:proofErr w:type="spellStart"/>
            <w:r w:rsidR="00593380" w:rsidRPr="00723CC9">
              <w:rPr>
                <w:rFonts w:ascii="Times New Roman" w:hAnsi="Times New Roman"/>
                <w:sz w:val="24"/>
                <w:szCs w:val="24"/>
              </w:rPr>
              <w:t>redispecerizare</w:t>
            </w:r>
            <w:proofErr w:type="spellEnd"/>
            <w:r w:rsidR="00593380" w:rsidRPr="00723CC9">
              <w:rPr>
                <w:rFonts w:ascii="Times New Roman" w:hAnsi="Times New Roman"/>
                <w:sz w:val="24"/>
                <w:szCs w:val="24"/>
              </w:rPr>
              <w:t xml:space="preserve"> descendentă care nu este bazată pe mecanisme de piață, și anume:</w:t>
            </w:r>
          </w:p>
          <w:p w14:paraId="0EEBCD09" w14:textId="32077D37" w:rsidR="00593380" w:rsidRPr="00723CC9" w:rsidRDefault="00593380" w:rsidP="00593380">
            <w:pPr>
              <w:pStyle w:val="ListParagraph"/>
              <w:numPr>
                <w:ilvl w:val="0"/>
                <w:numId w:val="43"/>
              </w:numPr>
              <w:spacing w:after="120"/>
              <w:rPr>
                <w:rFonts w:ascii="Times New Roman" w:hAnsi="Times New Roman"/>
                <w:sz w:val="24"/>
                <w:szCs w:val="24"/>
              </w:rPr>
            </w:pPr>
            <w:r w:rsidRPr="00723CC9">
              <w:rPr>
                <w:rFonts w:ascii="Times New Roman" w:hAnsi="Times New Roman"/>
                <w:sz w:val="24"/>
                <w:szCs w:val="24"/>
              </w:rPr>
              <w:t xml:space="preserve">centralele electrice care utilizează surse regenerabile de energie vor fi supuse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numai dacă nu există alternativă sau dacă alte soluții ar conduce la costuri disproporționate semnificativ sau la riscuri severe pentru securitatea rețelei electrice;</w:t>
            </w:r>
          </w:p>
          <w:p w14:paraId="07259E1A" w14:textId="23C3AFD7" w:rsidR="00593380" w:rsidRPr="00723CC9" w:rsidRDefault="00593380" w:rsidP="00593380">
            <w:pPr>
              <w:pStyle w:val="ListParagraph"/>
              <w:numPr>
                <w:ilvl w:val="0"/>
                <w:numId w:val="43"/>
              </w:numPr>
              <w:spacing w:after="120"/>
              <w:rPr>
                <w:rFonts w:ascii="Times New Roman" w:hAnsi="Times New Roman"/>
                <w:sz w:val="24"/>
                <w:szCs w:val="24"/>
              </w:rPr>
            </w:pPr>
            <w:r w:rsidRPr="00723CC9">
              <w:rPr>
                <w:rFonts w:ascii="Times New Roman" w:hAnsi="Times New Roman"/>
                <w:sz w:val="24"/>
                <w:szCs w:val="24"/>
              </w:rPr>
              <w:t xml:space="preserve">energia electrică produsă în regim de cogenerare de înaltă eficiență va fi supusă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numai dacă, în afară de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a centralelor electrice  care utilizează surse regenerabile de energie, nu există alternativă sau dacă alte soluții ar conduce la costuri disproporționate sau riscuri severe în ceea ce privește securitatea rețelei electrice;</w:t>
            </w:r>
          </w:p>
          <w:p w14:paraId="492EF807" w14:textId="6CC8A6EF" w:rsidR="00593380" w:rsidRPr="00723CC9" w:rsidRDefault="00593380" w:rsidP="00593380">
            <w:pPr>
              <w:pStyle w:val="ListParagraph"/>
              <w:numPr>
                <w:ilvl w:val="0"/>
                <w:numId w:val="43"/>
              </w:numPr>
              <w:spacing w:after="120"/>
              <w:rPr>
                <w:rFonts w:ascii="Times New Roman" w:hAnsi="Times New Roman"/>
                <w:sz w:val="24"/>
                <w:szCs w:val="24"/>
              </w:rPr>
            </w:pPr>
            <w:r w:rsidRPr="00723CC9">
              <w:rPr>
                <w:rFonts w:ascii="Times New Roman" w:hAnsi="Times New Roman"/>
                <w:sz w:val="24"/>
                <w:szCs w:val="24"/>
              </w:rPr>
              <w:t xml:space="preserve">energia electrică </w:t>
            </w:r>
            <w:r w:rsidR="00FA28A3" w:rsidRPr="00723CC9">
              <w:rPr>
                <w:rFonts w:ascii="Times New Roman" w:hAnsi="Times New Roman"/>
                <w:sz w:val="24"/>
                <w:szCs w:val="24"/>
              </w:rPr>
              <w:t xml:space="preserve">destinată autoconsumului </w:t>
            </w:r>
            <w:r w:rsidRPr="00723CC9">
              <w:rPr>
                <w:rFonts w:ascii="Times New Roman" w:hAnsi="Times New Roman"/>
                <w:sz w:val="24"/>
                <w:szCs w:val="24"/>
              </w:rPr>
              <w:t xml:space="preserve">provenind de la centrale electrice care utilizează surse regenerabile de energie sau de la centrale electrice de cogenerare de înaltă eficiență și care nu este livrată în rețelele electrice nu va fi supusă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cu excepția cazului în care nicio altă soluție nu ar rezolva problemele de securitate a rețelei electrice;</w:t>
            </w:r>
          </w:p>
          <w:p w14:paraId="29EE014E" w14:textId="3D813135" w:rsidR="00593380" w:rsidRPr="00723CC9" w:rsidRDefault="00593380" w:rsidP="00593380">
            <w:pPr>
              <w:pStyle w:val="ListParagraph"/>
              <w:numPr>
                <w:ilvl w:val="0"/>
                <w:numId w:val="43"/>
              </w:numPr>
              <w:spacing w:after="120"/>
              <w:rPr>
                <w:rFonts w:ascii="Times New Roman" w:hAnsi="Times New Roman"/>
                <w:sz w:val="24"/>
                <w:szCs w:val="24"/>
              </w:rPr>
            </w:pP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aplicată în temeiul lit. a)–c) trebuie să fie justificată în mod corespunzător și transparent. </w:t>
            </w:r>
          </w:p>
          <w:p w14:paraId="35B230D6" w14:textId="4CDA92F7" w:rsidR="00636196" w:rsidRPr="00723CC9" w:rsidRDefault="005D1F36" w:rsidP="005D1F36">
            <w:pPr>
              <w:spacing w:after="120"/>
              <w:ind w:firstLine="0"/>
              <w:rPr>
                <w:rFonts w:ascii="Times New Roman" w:hAnsi="Times New Roman"/>
                <w:sz w:val="24"/>
                <w:szCs w:val="24"/>
              </w:rPr>
            </w:pPr>
            <w:r w:rsidRPr="00723CC9">
              <w:rPr>
                <w:rFonts w:ascii="Times New Roman" w:hAnsi="Times New Roman"/>
                <w:sz w:val="24"/>
                <w:szCs w:val="24"/>
              </w:rPr>
              <w:lastRenderedPageBreak/>
              <w:t xml:space="preserve">În acest context, </w:t>
            </w:r>
            <w:r w:rsidR="005536AF" w:rsidRPr="00723CC9">
              <w:rPr>
                <w:rFonts w:ascii="Times New Roman" w:hAnsi="Times New Roman"/>
                <w:sz w:val="24"/>
                <w:szCs w:val="24"/>
              </w:rPr>
              <w:t>proiectul Metodologiei constituie instrumentul normativ secundar necesar pentru implementarea prevederilor Legii nr. 10/2016 și Legii nr. 164/2025, precum și pentru realizarea conformității de facto cu art. 13 din Regulamentul (UE) 2019/943 și cu obligațiile asumate în cadrul Comunității Energetice</w:t>
            </w:r>
            <w:r w:rsidR="00FB4851" w:rsidRPr="00723CC9">
              <w:rPr>
                <w:rFonts w:ascii="Times New Roman" w:hAnsi="Times New Roman"/>
                <w:sz w:val="24"/>
                <w:szCs w:val="24"/>
              </w:rPr>
              <w:t xml:space="preserve"> </w:t>
            </w:r>
            <w:r w:rsidR="00FB4851" w:rsidRPr="00723CC9">
              <w:rPr>
                <w:rFonts w:ascii="Times New Roman" w:hAnsi="Times New Roman"/>
                <w:i/>
                <w:iCs/>
                <w:sz w:val="24"/>
                <w:szCs w:val="24"/>
              </w:rPr>
              <w:t>(</w:t>
            </w:r>
            <w:proofErr w:type="spellStart"/>
            <w:r w:rsidR="00FB4851" w:rsidRPr="00723CC9">
              <w:rPr>
                <w:rFonts w:ascii="Times New Roman" w:hAnsi="Times New Roman"/>
                <w:i/>
                <w:iCs/>
                <w:sz w:val="24"/>
                <w:szCs w:val="24"/>
              </w:rPr>
              <w:t>Electricity</w:t>
            </w:r>
            <w:proofErr w:type="spellEnd"/>
            <w:r w:rsidR="00FB4851" w:rsidRPr="00723CC9">
              <w:rPr>
                <w:rFonts w:ascii="Times New Roman" w:hAnsi="Times New Roman"/>
                <w:i/>
                <w:iCs/>
                <w:sz w:val="24"/>
                <w:szCs w:val="24"/>
              </w:rPr>
              <w:t xml:space="preserve"> </w:t>
            </w:r>
            <w:proofErr w:type="spellStart"/>
            <w:r w:rsidR="00FB4851" w:rsidRPr="00723CC9">
              <w:rPr>
                <w:rFonts w:ascii="Times New Roman" w:hAnsi="Times New Roman"/>
                <w:i/>
                <w:iCs/>
                <w:sz w:val="24"/>
                <w:szCs w:val="24"/>
              </w:rPr>
              <w:t>Integration</w:t>
            </w:r>
            <w:proofErr w:type="spellEnd"/>
            <w:r w:rsidR="00FB4851" w:rsidRPr="00723CC9">
              <w:rPr>
                <w:rFonts w:ascii="Times New Roman" w:hAnsi="Times New Roman"/>
                <w:i/>
                <w:iCs/>
                <w:sz w:val="24"/>
                <w:szCs w:val="24"/>
              </w:rPr>
              <w:t xml:space="preserve"> </w:t>
            </w:r>
            <w:proofErr w:type="spellStart"/>
            <w:r w:rsidR="00FB4851" w:rsidRPr="00723CC9">
              <w:rPr>
                <w:rFonts w:ascii="Times New Roman" w:hAnsi="Times New Roman"/>
                <w:i/>
                <w:iCs/>
                <w:sz w:val="24"/>
                <w:szCs w:val="24"/>
              </w:rPr>
              <w:t>Package</w:t>
            </w:r>
            <w:proofErr w:type="spellEnd"/>
            <w:r w:rsidR="00FB4851" w:rsidRPr="00723CC9">
              <w:rPr>
                <w:rFonts w:ascii="Times New Roman" w:hAnsi="Times New Roman"/>
                <w:i/>
                <w:iCs/>
                <w:sz w:val="24"/>
                <w:szCs w:val="24"/>
              </w:rPr>
              <w:t>)</w:t>
            </w:r>
            <w:r w:rsidR="005536AF" w:rsidRPr="00723CC9">
              <w:rPr>
                <w:rFonts w:ascii="Times New Roman" w:hAnsi="Times New Roman"/>
                <w:i/>
                <w:iCs/>
                <w:sz w:val="24"/>
                <w:szCs w:val="24"/>
              </w:rPr>
              <w:t>.</w:t>
            </w:r>
            <w:r w:rsidR="005536AF" w:rsidRPr="00723CC9">
              <w:rPr>
                <w:rFonts w:ascii="Times New Roman" w:hAnsi="Times New Roman"/>
                <w:sz w:val="24"/>
                <w:szCs w:val="24"/>
              </w:rPr>
              <w:t xml:space="preserve"> P</w:t>
            </w:r>
            <w:r w:rsidRPr="00723CC9">
              <w:rPr>
                <w:rFonts w:ascii="Times New Roman" w:hAnsi="Times New Roman"/>
                <w:sz w:val="24"/>
                <w:szCs w:val="24"/>
              </w:rPr>
              <w:t xml:space="preserve">roiectul metodologiei </w:t>
            </w:r>
            <w:r w:rsidR="005A57A3" w:rsidRPr="00723CC9">
              <w:rPr>
                <w:rFonts w:ascii="Times New Roman" w:hAnsi="Times New Roman"/>
                <w:sz w:val="24"/>
                <w:szCs w:val="24"/>
              </w:rPr>
              <w:t xml:space="preserve">de determinare a compensației financiare pentru </w:t>
            </w:r>
            <w:proofErr w:type="spellStart"/>
            <w:r w:rsidR="005A57A3" w:rsidRPr="00723CC9">
              <w:rPr>
                <w:rFonts w:ascii="Times New Roman" w:hAnsi="Times New Roman"/>
                <w:sz w:val="24"/>
                <w:szCs w:val="24"/>
              </w:rPr>
              <w:t>redispecerizarea</w:t>
            </w:r>
            <w:proofErr w:type="spellEnd"/>
            <w:r w:rsidR="005A57A3" w:rsidRPr="00723CC9">
              <w:rPr>
                <w:rFonts w:ascii="Times New Roman" w:hAnsi="Times New Roman"/>
                <w:sz w:val="24"/>
                <w:szCs w:val="24"/>
              </w:rPr>
              <w:t xml:space="preserve"> descendentă a centralelor electrice care utilizează surse regenerabile de energie sau centralelor electrice în regim de cogenerare de înaltă eficiență în lipsa unor mecanisme de piață </w:t>
            </w:r>
            <w:r w:rsidRPr="00723CC9">
              <w:rPr>
                <w:rFonts w:ascii="Times New Roman" w:hAnsi="Times New Roman"/>
                <w:sz w:val="24"/>
                <w:szCs w:val="24"/>
              </w:rPr>
              <w:t xml:space="preserve">urmărește să asigure: </w:t>
            </w:r>
          </w:p>
          <w:p w14:paraId="2A9A4138" w14:textId="7AC4C05B" w:rsidR="00636196" w:rsidRPr="00723CC9" w:rsidRDefault="005D1F36" w:rsidP="00636196">
            <w:pPr>
              <w:pStyle w:val="ListParagraph"/>
              <w:numPr>
                <w:ilvl w:val="0"/>
                <w:numId w:val="45"/>
              </w:numPr>
              <w:spacing w:after="120"/>
              <w:rPr>
                <w:rFonts w:ascii="Times New Roman" w:hAnsi="Times New Roman"/>
                <w:sz w:val="24"/>
                <w:szCs w:val="24"/>
              </w:rPr>
            </w:pPr>
            <w:r w:rsidRPr="00723CC9">
              <w:rPr>
                <w:rFonts w:ascii="Times New Roman" w:hAnsi="Times New Roman"/>
                <w:sz w:val="24"/>
                <w:szCs w:val="24"/>
              </w:rPr>
              <w:t xml:space="preserve">punerea în aplicare a prevederilor Legii nr. 10/2016 și Legii nr. 164/2025, </w:t>
            </w:r>
          </w:p>
          <w:p w14:paraId="5721B962" w14:textId="36B891B5" w:rsidR="00636196" w:rsidRPr="00723CC9" w:rsidRDefault="005D1F36" w:rsidP="00636196">
            <w:pPr>
              <w:pStyle w:val="ListParagraph"/>
              <w:numPr>
                <w:ilvl w:val="0"/>
                <w:numId w:val="45"/>
              </w:numPr>
              <w:spacing w:after="120"/>
              <w:rPr>
                <w:rFonts w:ascii="Times New Roman" w:hAnsi="Times New Roman"/>
                <w:sz w:val="24"/>
                <w:szCs w:val="24"/>
              </w:rPr>
            </w:pPr>
            <w:r w:rsidRPr="00723CC9">
              <w:rPr>
                <w:rFonts w:ascii="Times New Roman" w:hAnsi="Times New Roman"/>
                <w:sz w:val="24"/>
                <w:szCs w:val="24"/>
              </w:rPr>
              <w:t xml:space="preserve">alinierea efectivă la principiile articolului 13 din Regulamentul (UE) 2019/943 și </w:t>
            </w:r>
          </w:p>
          <w:p w14:paraId="4044FB96" w14:textId="1C66C6F3" w:rsidR="005D1F36" w:rsidRPr="00723CC9" w:rsidRDefault="005D1F36" w:rsidP="00636196">
            <w:pPr>
              <w:pStyle w:val="ListParagraph"/>
              <w:numPr>
                <w:ilvl w:val="0"/>
                <w:numId w:val="45"/>
              </w:numPr>
              <w:spacing w:after="120"/>
              <w:rPr>
                <w:rFonts w:ascii="Times New Roman" w:hAnsi="Times New Roman"/>
                <w:sz w:val="24"/>
                <w:szCs w:val="24"/>
              </w:rPr>
            </w:pPr>
            <w:r w:rsidRPr="00723CC9">
              <w:rPr>
                <w:rFonts w:ascii="Times New Roman" w:hAnsi="Times New Roman"/>
                <w:sz w:val="24"/>
                <w:szCs w:val="24"/>
              </w:rPr>
              <w:t>crearea unui cadru transparent și nediscriminatoriu pentru intervențiile OST asupra producătorilor pe SRE și cogenerare de înaltă eficiență, în lipsa unor mecanisme de piață funcționale.</w:t>
            </w:r>
          </w:p>
          <w:p w14:paraId="46253407" w14:textId="64252838" w:rsidR="00C6340F" w:rsidRPr="00723CC9" w:rsidRDefault="005A57A3" w:rsidP="005536AF">
            <w:pPr>
              <w:spacing w:after="120"/>
              <w:ind w:firstLine="0"/>
              <w:rPr>
                <w:rFonts w:ascii="Times New Roman" w:hAnsi="Times New Roman"/>
                <w:sz w:val="24"/>
                <w:szCs w:val="24"/>
              </w:rPr>
            </w:pPr>
            <w:r w:rsidRPr="00723CC9">
              <w:rPr>
                <w:rFonts w:ascii="Times New Roman" w:hAnsi="Times New Roman"/>
                <w:sz w:val="24"/>
                <w:szCs w:val="24"/>
              </w:rPr>
              <w:t xml:space="preserve">Metodologia propusă urmează a fi </w:t>
            </w:r>
            <w:r w:rsidR="002878D0" w:rsidRPr="00723CC9">
              <w:rPr>
                <w:rFonts w:ascii="Times New Roman" w:hAnsi="Times New Roman"/>
                <w:sz w:val="24"/>
                <w:szCs w:val="24"/>
              </w:rPr>
              <w:t xml:space="preserve">utilizată pentru o perioadă </w:t>
            </w:r>
            <w:r w:rsidR="005536AF" w:rsidRPr="00723CC9">
              <w:rPr>
                <w:rFonts w:ascii="Times New Roman" w:hAnsi="Times New Roman"/>
                <w:sz w:val="24"/>
                <w:szCs w:val="24"/>
              </w:rPr>
              <w:t>provizorie</w:t>
            </w:r>
            <w:r w:rsidR="002878D0" w:rsidRPr="00723CC9">
              <w:rPr>
                <w:rFonts w:ascii="Times New Roman" w:hAnsi="Times New Roman"/>
                <w:sz w:val="24"/>
                <w:szCs w:val="24"/>
              </w:rPr>
              <w:t xml:space="preserve">, atâta timp cât sunt aplicabile prevederile </w:t>
            </w:r>
            <w:r w:rsidR="00636196" w:rsidRPr="00723CC9">
              <w:rPr>
                <w:rFonts w:ascii="Times New Roman" w:hAnsi="Times New Roman"/>
                <w:sz w:val="24"/>
                <w:szCs w:val="24"/>
              </w:rPr>
              <w:t>art. 46</w:t>
            </w:r>
            <w:r w:rsidR="00400355" w:rsidRPr="00723CC9">
              <w:rPr>
                <w:rFonts w:ascii="Times New Roman" w:hAnsi="Times New Roman"/>
                <w:sz w:val="24"/>
                <w:szCs w:val="24"/>
              </w:rPr>
              <w:t>,</w:t>
            </w:r>
            <w:r w:rsidR="00636196" w:rsidRPr="00723CC9">
              <w:rPr>
                <w:rFonts w:ascii="Times New Roman" w:hAnsi="Times New Roman"/>
                <w:sz w:val="24"/>
                <w:szCs w:val="24"/>
              </w:rPr>
              <w:t xml:space="preserve"> alin. (8) din Legea nr. 164/2025, iar în cazul în care </w:t>
            </w:r>
            <w:r w:rsidR="00894C03" w:rsidRPr="00723CC9">
              <w:rPr>
                <w:rFonts w:ascii="Times New Roman" w:hAnsi="Times New Roman"/>
                <w:sz w:val="24"/>
                <w:szCs w:val="24"/>
              </w:rPr>
              <w:t xml:space="preserve">apar alternative bazate pe mecanisme de piață, acestea urmează a fi aplicate inclusiv în raport cu centralele </w:t>
            </w:r>
            <w:r w:rsidR="005536AF" w:rsidRPr="00723CC9">
              <w:rPr>
                <w:rFonts w:ascii="Times New Roman" w:hAnsi="Times New Roman"/>
                <w:sz w:val="24"/>
                <w:szCs w:val="24"/>
              </w:rPr>
              <w:t xml:space="preserve">electrice SRE </w:t>
            </w:r>
            <w:r w:rsidR="00400355" w:rsidRPr="00723CC9">
              <w:rPr>
                <w:rFonts w:ascii="Times New Roman" w:hAnsi="Times New Roman"/>
                <w:sz w:val="24"/>
                <w:szCs w:val="24"/>
              </w:rPr>
              <w:t>sau</w:t>
            </w:r>
            <w:r w:rsidR="005536AF" w:rsidRPr="00723CC9">
              <w:rPr>
                <w:rFonts w:ascii="Times New Roman" w:hAnsi="Times New Roman"/>
                <w:sz w:val="24"/>
                <w:szCs w:val="24"/>
              </w:rPr>
              <w:t xml:space="preserve"> a celor de cogenerare în regim de înaltă eficiență.</w:t>
            </w:r>
          </w:p>
        </w:tc>
      </w:tr>
      <w:tr w:rsidR="006D3EB7" w:rsidRPr="00723CC9" w14:paraId="6F56D62C"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723CC9" w:rsidRDefault="006933C3" w:rsidP="00AD55A5">
            <w:pPr>
              <w:spacing w:after="120"/>
              <w:rPr>
                <w:rFonts w:ascii="Times New Roman" w:hAnsi="Times New Roman"/>
                <w:sz w:val="24"/>
                <w:szCs w:val="24"/>
              </w:rPr>
            </w:pPr>
            <w:r w:rsidRPr="00723CC9">
              <w:rPr>
                <w:rFonts w:ascii="Times New Roman" w:hAnsi="Times New Roman"/>
                <w:sz w:val="24"/>
                <w:szCs w:val="24"/>
              </w:rPr>
              <w:lastRenderedPageBreak/>
              <w:t>2.2.</w:t>
            </w:r>
            <w:r w:rsidR="00032B46" w:rsidRPr="00723CC9">
              <w:rPr>
                <w:rFonts w:ascii="Times New Roman" w:hAnsi="Times New Roman"/>
                <w:sz w:val="24"/>
                <w:szCs w:val="24"/>
              </w:rPr>
              <w:t xml:space="preserve"> </w:t>
            </w:r>
            <w:r w:rsidRPr="00723CC9">
              <w:rPr>
                <w:rFonts w:ascii="Times New Roman" w:hAnsi="Times New Roman"/>
                <w:sz w:val="24"/>
                <w:szCs w:val="24"/>
              </w:rPr>
              <w:t>Descrierea</w:t>
            </w:r>
            <w:r w:rsidR="00032B46" w:rsidRPr="00723CC9">
              <w:rPr>
                <w:rFonts w:ascii="Times New Roman" w:hAnsi="Times New Roman"/>
                <w:sz w:val="24"/>
                <w:szCs w:val="24"/>
              </w:rPr>
              <w:t xml:space="preserve"> </w:t>
            </w:r>
            <w:r w:rsidRPr="00723CC9">
              <w:rPr>
                <w:rFonts w:ascii="Times New Roman" w:hAnsi="Times New Roman"/>
                <w:sz w:val="24"/>
                <w:szCs w:val="24"/>
              </w:rPr>
              <w:t>situa</w:t>
            </w:r>
            <w:r w:rsidR="00863417" w:rsidRPr="00723CC9">
              <w:rPr>
                <w:rFonts w:ascii="Times New Roman" w:hAnsi="Times New Roman"/>
                <w:sz w:val="24"/>
                <w:szCs w:val="24"/>
              </w:rPr>
              <w:t>ț</w:t>
            </w:r>
            <w:r w:rsidRPr="00723CC9">
              <w:rPr>
                <w:rFonts w:ascii="Times New Roman" w:hAnsi="Times New Roman"/>
                <w:sz w:val="24"/>
                <w:szCs w:val="24"/>
              </w:rPr>
              <w:t>iei</w:t>
            </w:r>
            <w:r w:rsidR="00032B46" w:rsidRPr="00723CC9">
              <w:rPr>
                <w:rFonts w:ascii="Times New Roman" w:hAnsi="Times New Roman"/>
                <w:sz w:val="24"/>
                <w:szCs w:val="24"/>
              </w:rPr>
              <w:t xml:space="preserve"> </w:t>
            </w:r>
            <w:r w:rsidRPr="00723CC9">
              <w:rPr>
                <w:rFonts w:ascii="Times New Roman" w:hAnsi="Times New Roman"/>
                <w:sz w:val="24"/>
                <w:szCs w:val="24"/>
              </w:rPr>
              <w:t>actuale</w:t>
            </w:r>
            <w:r w:rsidR="00032B46" w:rsidRPr="00723CC9">
              <w:rPr>
                <w:rFonts w:ascii="Times New Roman" w:hAnsi="Times New Roman"/>
                <w:sz w:val="24"/>
                <w:szCs w:val="24"/>
              </w:rPr>
              <w:t xml:space="preserve"> </w:t>
            </w:r>
            <w:r w:rsidR="00863417" w:rsidRPr="00723CC9">
              <w:rPr>
                <w:rFonts w:ascii="Times New Roman" w:hAnsi="Times New Roman"/>
                <w:sz w:val="24"/>
                <w:szCs w:val="24"/>
              </w:rPr>
              <w:t>ș</w:t>
            </w:r>
            <w:r w:rsidRPr="00723CC9">
              <w:rPr>
                <w:rFonts w:ascii="Times New Roman" w:hAnsi="Times New Roman"/>
                <w:sz w:val="24"/>
                <w:szCs w:val="24"/>
              </w:rPr>
              <w:t>i</w:t>
            </w:r>
            <w:r w:rsidR="00032B46" w:rsidRPr="00723CC9">
              <w:rPr>
                <w:rFonts w:ascii="Times New Roman" w:hAnsi="Times New Roman"/>
                <w:sz w:val="24"/>
                <w:szCs w:val="24"/>
              </w:rPr>
              <w:t xml:space="preserve"> </w:t>
            </w:r>
            <w:r w:rsidRPr="00723CC9">
              <w:rPr>
                <w:rFonts w:ascii="Times New Roman" w:hAnsi="Times New Roman"/>
                <w:sz w:val="24"/>
                <w:szCs w:val="24"/>
              </w:rPr>
              <w:t>a</w:t>
            </w:r>
            <w:r w:rsidR="00032B46" w:rsidRPr="00723CC9">
              <w:rPr>
                <w:rFonts w:ascii="Times New Roman" w:hAnsi="Times New Roman"/>
                <w:sz w:val="24"/>
                <w:szCs w:val="24"/>
              </w:rPr>
              <w:t xml:space="preserve"> </w:t>
            </w:r>
            <w:r w:rsidRPr="00723CC9">
              <w:rPr>
                <w:rFonts w:ascii="Times New Roman" w:hAnsi="Times New Roman"/>
                <w:sz w:val="24"/>
                <w:szCs w:val="24"/>
              </w:rPr>
              <w:t>problemelor</w:t>
            </w:r>
            <w:r w:rsidR="00032B46" w:rsidRPr="00723CC9">
              <w:rPr>
                <w:rFonts w:ascii="Times New Roman" w:hAnsi="Times New Roman"/>
                <w:sz w:val="24"/>
                <w:szCs w:val="24"/>
              </w:rPr>
              <w:t xml:space="preserve"> </w:t>
            </w:r>
            <w:r w:rsidRPr="00723CC9">
              <w:rPr>
                <w:rFonts w:ascii="Times New Roman" w:hAnsi="Times New Roman"/>
                <w:sz w:val="24"/>
                <w:szCs w:val="24"/>
              </w:rPr>
              <w:t>care</w:t>
            </w:r>
            <w:r w:rsidR="00032B46" w:rsidRPr="00723CC9">
              <w:rPr>
                <w:rFonts w:ascii="Times New Roman" w:hAnsi="Times New Roman"/>
                <w:sz w:val="24"/>
                <w:szCs w:val="24"/>
              </w:rPr>
              <w:t xml:space="preserve"> </w:t>
            </w:r>
            <w:r w:rsidRPr="00723CC9">
              <w:rPr>
                <w:rFonts w:ascii="Times New Roman" w:hAnsi="Times New Roman"/>
                <w:sz w:val="24"/>
                <w:szCs w:val="24"/>
              </w:rPr>
              <w:t>impun</w:t>
            </w:r>
            <w:r w:rsidR="00032B46" w:rsidRPr="00723CC9">
              <w:rPr>
                <w:rFonts w:ascii="Times New Roman" w:hAnsi="Times New Roman"/>
                <w:sz w:val="24"/>
                <w:szCs w:val="24"/>
              </w:rPr>
              <w:t xml:space="preserve"> </w:t>
            </w:r>
            <w:r w:rsidRPr="00723CC9">
              <w:rPr>
                <w:rFonts w:ascii="Times New Roman" w:hAnsi="Times New Roman"/>
                <w:sz w:val="24"/>
                <w:szCs w:val="24"/>
              </w:rPr>
              <w:t>interven</w:t>
            </w:r>
            <w:r w:rsidR="00863417" w:rsidRPr="00723CC9">
              <w:rPr>
                <w:rFonts w:ascii="Times New Roman" w:hAnsi="Times New Roman"/>
                <w:sz w:val="24"/>
                <w:szCs w:val="24"/>
              </w:rPr>
              <w:t>ț</w:t>
            </w:r>
            <w:r w:rsidRPr="00723CC9">
              <w:rPr>
                <w:rFonts w:ascii="Times New Roman" w:hAnsi="Times New Roman"/>
                <w:sz w:val="24"/>
                <w:szCs w:val="24"/>
              </w:rPr>
              <w:t>ia,</w:t>
            </w:r>
            <w:r w:rsidR="00032B46" w:rsidRPr="00723CC9">
              <w:rPr>
                <w:rFonts w:ascii="Times New Roman" w:hAnsi="Times New Roman"/>
                <w:sz w:val="24"/>
                <w:szCs w:val="24"/>
              </w:rPr>
              <w:t xml:space="preserve"> </w:t>
            </w:r>
            <w:r w:rsidRPr="00723CC9">
              <w:rPr>
                <w:rFonts w:ascii="Times New Roman" w:hAnsi="Times New Roman"/>
                <w:sz w:val="24"/>
                <w:szCs w:val="24"/>
              </w:rPr>
              <w:t>inclusiv</w:t>
            </w:r>
            <w:r w:rsidR="00032B46" w:rsidRPr="00723CC9">
              <w:rPr>
                <w:rFonts w:ascii="Times New Roman" w:hAnsi="Times New Roman"/>
                <w:sz w:val="24"/>
                <w:szCs w:val="24"/>
              </w:rPr>
              <w:t xml:space="preserve"> </w:t>
            </w:r>
            <w:r w:rsidR="005C7769" w:rsidRPr="00723CC9">
              <w:rPr>
                <w:rFonts w:ascii="Times New Roman" w:hAnsi="Times New Roman"/>
                <w:sz w:val="24"/>
                <w:szCs w:val="24"/>
              </w:rPr>
              <w:t xml:space="preserve">a </w:t>
            </w:r>
            <w:r w:rsidRPr="00723CC9">
              <w:rPr>
                <w:rFonts w:ascii="Times New Roman" w:hAnsi="Times New Roman"/>
                <w:sz w:val="24"/>
                <w:szCs w:val="24"/>
              </w:rPr>
              <w:t>cadrul</w:t>
            </w:r>
            <w:r w:rsidR="005C7769" w:rsidRPr="00723CC9">
              <w:rPr>
                <w:rFonts w:ascii="Times New Roman" w:hAnsi="Times New Roman"/>
                <w:sz w:val="24"/>
                <w:szCs w:val="24"/>
              </w:rPr>
              <w:t>ui</w:t>
            </w:r>
            <w:r w:rsidR="00032B46" w:rsidRPr="00723CC9">
              <w:rPr>
                <w:rFonts w:ascii="Times New Roman" w:hAnsi="Times New Roman"/>
                <w:sz w:val="24"/>
                <w:szCs w:val="24"/>
              </w:rPr>
              <w:t xml:space="preserve"> </w:t>
            </w:r>
            <w:r w:rsidRPr="00723CC9">
              <w:rPr>
                <w:rFonts w:ascii="Times New Roman" w:hAnsi="Times New Roman"/>
                <w:sz w:val="24"/>
                <w:szCs w:val="24"/>
              </w:rPr>
              <w:t>normativ</w:t>
            </w:r>
            <w:r w:rsidR="00032B46" w:rsidRPr="00723CC9">
              <w:rPr>
                <w:rFonts w:ascii="Times New Roman" w:hAnsi="Times New Roman"/>
                <w:sz w:val="24"/>
                <w:szCs w:val="24"/>
              </w:rPr>
              <w:t xml:space="preserve"> </w:t>
            </w:r>
            <w:r w:rsidRPr="00723CC9">
              <w:rPr>
                <w:rFonts w:ascii="Times New Roman" w:hAnsi="Times New Roman"/>
                <w:sz w:val="24"/>
                <w:szCs w:val="24"/>
              </w:rPr>
              <w:t>aplicabil</w:t>
            </w:r>
            <w:r w:rsidR="00032B46" w:rsidRPr="00723CC9">
              <w:rPr>
                <w:rFonts w:ascii="Times New Roman" w:hAnsi="Times New Roman"/>
                <w:sz w:val="24"/>
                <w:szCs w:val="24"/>
              </w:rPr>
              <w:t xml:space="preserve"> </w:t>
            </w:r>
            <w:r w:rsidR="00863417" w:rsidRPr="00723CC9">
              <w:rPr>
                <w:rFonts w:ascii="Times New Roman" w:hAnsi="Times New Roman"/>
                <w:sz w:val="24"/>
                <w:szCs w:val="24"/>
              </w:rPr>
              <w:t>ș</w:t>
            </w:r>
            <w:r w:rsidRPr="00723CC9">
              <w:rPr>
                <w:rFonts w:ascii="Times New Roman" w:hAnsi="Times New Roman"/>
                <w:sz w:val="24"/>
                <w:szCs w:val="24"/>
              </w:rPr>
              <w:t>i</w:t>
            </w:r>
            <w:r w:rsidR="00032B46" w:rsidRPr="00723CC9">
              <w:rPr>
                <w:rFonts w:ascii="Times New Roman" w:hAnsi="Times New Roman"/>
                <w:sz w:val="24"/>
                <w:szCs w:val="24"/>
              </w:rPr>
              <w:t xml:space="preserve"> </w:t>
            </w:r>
            <w:r w:rsidR="005C7769" w:rsidRPr="00723CC9">
              <w:rPr>
                <w:rFonts w:ascii="Times New Roman" w:hAnsi="Times New Roman"/>
                <w:sz w:val="24"/>
                <w:szCs w:val="24"/>
              </w:rPr>
              <w:t xml:space="preserve">a </w:t>
            </w:r>
            <w:r w:rsidRPr="00723CC9">
              <w:rPr>
                <w:rFonts w:ascii="Times New Roman" w:hAnsi="Times New Roman"/>
                <w:sz w:val="24"/>
                <w:szCs w:val="24"/>
              </w:rPr>
              <w:t>deficien</w:t>
            </w:r>
            <w:r w:rsidR="00863417" w:rsidRPr="00723CC9">
              <w:rPr>
                <w:rFonts w:ascii="Times New Roman" w:hAnsi="Times New Roman"/>
                <w:sz w:val="24"/>
                <w:szCs w:val="24"/>
              </w:rPr>
              <w:t>ț</w:t>
            </w:r>
            <w:r w:rsidRPr="00723CC9">
              <w:rPr>
                <w:rFonts w:ascii="Times New Roman" w:hAnsi="Times New Roman"/>
                <w:sz w:val="24"/>
                <w:szCs w:val="24"/>
              </w:rPr>
              <w:t>el</w:t>
            </w:r>
            <w:r w:rsidR="005C7769" w:rsidRPr="00723CC9">
              <w:rPr>
                <w:rFonts w:ascii="Times New Roman" w:hAnsi="Times New Roman"/>
                <w:sz w:val="24"/>
                <w:szCs w:val="24"/>
              </w:rPr>
              <w:t>or</w:t>
            </w:r>
            <w:r w:rsidRPr="00723CC9">
              <w:rPr>
                <w:rFonts w:ascii="Times New Roman" w:hAnsi="Times New Roman"/>
                <w:sz w:val="24"/>
                <w:szCs w:val="24"/>
              </w:rPr>
              <w:t>/lacunel</w:t>
            </w:r>
            <w:r w:rsidR="005C7769" w:rsidRPr="00723CC9">
              <w:rPr>
                <w:rFonts w:ascii="Times New Roman" w:hAnsi="Times New Roman"/>
                <w:sz w:val="24"/>
                <w:szCs w:val="24"/>
              </w:rPr>
              <w:t>or</w:t>
            </w:r>
            <w:r w:rsidR="00032B46" w:rsidRPr="00723CC9">
              <w:rPr>
                <w:rFonts w:ascii="Times New Roman" w:hAnsi="Times New Roman"/>
                <w:sz w:val="24"/>
                <w:szCs w:val="24"/>
              </w:rPr>
              <w:t xml:space="preserve"> </w:t>
            </w:r>
            <w:r w:rsidRPr="00723CC9">
              <w:rPr>
                <w:rFonts w:ascii="Times New Roman" w:hAnsi="Times New Roman"/>
                <w:sz w:val="24"/>
                <w:szCs w:val="24"/>
              </w:rPr>
              <w:t>normative</w:t>
            </w:r>
          </w:p>
        </w:tc>
      </w:tr>
      <w:tr w:rsidR="00C216F5" w:rsidRPr="00723CC9" w14:paraId="30963134" w14:textId="77777777" w:rsidTr="0099794D">
        <w:tc>
          <w:tcPr>
            <w:tcW w:w="9335" w:type="dxa"/>
            <w:tcBorders>
              <w:top w:val="none" w:sz="4" w:space="0" w:color="000000"/>
              <w:left w:val="single" w:sz="8" w:space="0" w:color="000000"/>
              <w:bottom w:val="single" w:sz="8" w:space="0" w:color="000000"/>
              <w:right w:val="single" w:sz="8" w:space="0" w:color="000000"/>
            </w:tcBorders>
          </w:tcPr>
          <w:p w14:paraId="21D0804D" w14:textId="1381FC74" w:rsidR="00BB79DE" w:rsidRPr="00723CC9" w:rsidRDefault="00BB79DE" w:rsidP="005D52D1">
            <w:pPr>
              <w:spacing w:after="120"/>
              <w:ind w:firstLine="0"/>
              <w:rPr>
                <w:rFonts w:ascii="Times New Roman" w:hAnsi="Times New Roman"/>
                <w:sz w:val="24"/>
                <w:szCs w:val="24"/>
              </w:rPr>
            </w:pPr>
            <w:r w:rsidRPr="00723CC9">
              <w:rPr>
                <w:rFonts w:ascii="Times New Roman" w:hAnsi="Times New Roman"/>
                <w:sz w:val="24"/>
                <w:szCs w:val="24"/>
              </w:rPr>
              <w:t xml:space="preserve">Sistemul energetic al Republicii Moldova are o capacitate limitată de a face față fluctuațiilor dintre producție </w:t>
            </w:r>
            <w:proofErr w:type="spellStart"/>
            <w:r w:rsidRPr="00723CC9">
              <w:rPr>
                <w:rFonts w:ascii="Times New Roman" w:hAnsi="Times New Roman"/>
                <w:sz w:val="24"/>
                <w:szCs w:val="24"/>
              </w:rPr>
              <w:t>şi</w:t>
            </w:r>
            <w:proofErr w:type="spellEnd"/>
            <w:r w:rsidRPr="00723CC9">
              <w:rPr>
                <w:rFonts w:ascii="Times New Roman" w:hAnsi="Times New Roman"/>
                <w:sz w:val="24"/>
                <w:szCs w:val="24"/>
              </w:rPr>
              <w:t xml:space="preserve"> consum din cauza inflexibilității surselor de generare </w:t>
            </w:r>
            <w:proofErr w:type="spellStart"/>
            <w:r w:rsidRPr="00723CC9">
              <w:rPr>
                <w:rFonts w:ascii="Times New Roman" w:hAnsi="Times New Roman"/>
                <w:sz w:val="24"/>
                <w:szCs w:val="24"/>
              </w:rPr>
              <w:t>şi</w:t>
            </w:r>
            <w:proofErr w:type="spellEnd"/>
            <w:r w:rsidRPr="00723CC9">
              <w:rPr>
                <w:rFonts w:ascii="Times New Roman" w:hAnsi="Times New Roman"/>
                <w:sz w:val="24"/>
                <w:szCs w:val="24"/>
              </w:rPr>
              <w:t xml:space="preserve"> a lipsei altor resurse flexibile, precum stocarea energiei </w:t>
            </w:r>
            <w:proofErr w:type="spellStart"/>
            <w:r w:rsidRPr="00723CC9">
              <w:rPr>
                <w:rFonts w:ascii="Times New Roman" w:hAnsi="Times New Roman"/>
                <w:sz w:val="24"/>
                <w:szCs w:val="24"/>
              </w:rPr>
              <w:t>şi</w:t>
            </w:r>
            <w:proofErr w:type="spellEnd"/>
            <w:r w:rsidRPr="00723CC9">
              <w:rPr>
                <w:rFonts w:ascii="Times New Roman" w:hAnsi="Times New Roman"/>
                <w:sz w:val="24"/>
                <w:szCs w:val="24"/>
              </w:rPr>
              <w:t xml:space="preserve"> consumul </w:t>
            </w:r>
            <w:proofErr w:type="spellStart"/>
            <w:r w:rsidRPr="00723CC9">
              <w:rPr>
                <w:rFonts w:ascii="Times New Roman" w:hAnsi="Times New Roman"/>
                <w:sz w:val="24"/>
                <w:szCs w:val="24"/>
              </w:rPr>
              <w:t>dispecerizabil</w:t>
            </w:r>
            <w:proofErr w:type="spellEnd"/>
            <w:r w:rsidRPr="00723CC9">
              <w:rPr>
                <w:rFonts w:ascii="Times New Roman" w:hAnsi="Times New Roman"/>
                <w:sz w:val="24"/>
                <w:szCs w:val="24"/>
              </w:rPr>
              <w:t xml:space="preserve">, situație care pune în pericol securitatea aprovizionării </w:t>
            </w:r>
            <w:proofErr w:type="spellStart"/>
            <w:r w:rsidRPr="00723CC9">
              <w:rPr>
                <w:rFonts w:ascii="Times New Roman" w:hAnsi="Times New Roman"/>
                <w:sz w:val="24"/>
                <w:szCs w:val="24"/>
              </w:rPr>
              <w:t>şi</w:t>
            </w:r>
            <w:proofErr w:type="spellEnd"/>
            <w:r w:rsidRPr="00723CC9">
              <w:rPr>
                <w:rFonts w:ascii="Times New Roman" w:hAnsi="Times New Roman"/>
                <w:sz w:val="24"/>
                <w:szCs w:val="24"/>
              </w:rPr>
              <w:t xml:space="preserve"> stabilitatea operațională a sistemului electroenergetic național. În plus, Moldova, ca parte a Zonei Sincrone a Europei Continentale (CESA), este obligată să asigure rezervele operaționale necesare pentru a îndeplini cerințele care decurg din </w:t>
            </w:r>
            <w:r w:rsidR="001F6188" w:rsidRPr="00723CC9">
              <w:rPr>
                <w:rFonts w:ascii="Times New Roman" w:hAnsi="Times New Roman"/>
                <w:sz w:val="24"/>
                <w:szCs w:val="24"/>
              </w:rPr>
              <w:t>cerințele</w:t>
            </w:r>
            <w:r w:rsidRPr="00723CC9">
              <w:rPr>
                <w:rFonts w:ascii="Times New Roman" w:hAnsi="Times New Roman"/>
                <w:sz w:val="24"/>
                <w:szCs w:val="24"/>
              </w:rPr>
              <w:t xml:space="preserve"> de funcționare a sistemului reglaj frecvență-putere (RFP) </w:t>
            </w:r>
            <w:proofErr w:type="spellStart"/>
            <w:r w:rsidRPr="00723CC9">
              <w:rPr>
                <w:rFonts w:ascii="Times New Roman" w:hAnsi="Times New Roman"/>
                <w:sz w:val="24"/>
                <w:szCs w:val="24"/>
              </w:rPr>
              <w:t>şi</w:t>
            </w:r>
            <w:proofErr w:type="spellEnd"/>
            <w:r w:rsidRPr="00723CC9">
              <w:rPr>
                <w:rFonts w:ascii="Times New Roman" w:hAnsi="Times New Roman"/>
                <w:sz w:val="24"/>
                <w:szCs w:val="24"/>
              </w:rPr>
              <w:t xml:space="preserve"> alte servicii esențiale de sistem. De asemenea, ca parte a blocului de reglaj „</w:t>
            </w:r>
            <w:proofErr w:type="spellStart"/>
            <w:r w:rsidRPr="00723CC9">
              <w:rPr>
                <w:rFonts w:ascii="Times New Roman" w:hAnsi="Times New Roman"/>
                <w:sz w:val="24"/>
                <w:szCs w:val="24"/>
              </w:rPr>
              <w:t>Ukrenergo</w:t>
            </w:r>
            <w:proofErr w:type="spellEnd"/>
            <w:r w:rsidRPr="00723CC9">
              <w:rPr>
                <w:rFonts w:ascii="Times New Roman" w:hAnsi="Times New Roman"/>
                <w:sz w:val="24"/>
                <w:szCs w:val="24"/>
              </w:rPr>
              <w:t xml:space="preserve"> - </w:t>
            </w:r>
            <w:proofErr w:type="spellStart"/>
            <w:r w:rsidRPr="00723CC9">
              <w:rPr>
                <w:rFonts w:ascii="Times New Roman" w:hAnsi="Times New Roman"/>
                <w:sz w:val="24"/>
                <w:szCs w:val="24"/>
              </w:rPr>
              <w:t>Moldelectrica</w:t>
            </w:r>
            <w:proofErr w:type="spellEnd"/>
            <w:r w:rsidRPr="00723CC9">
              <w:rPr>
                <w:rFonts w:ascii="Times New Roman" w:hAnsi="Times New Roman"/>
                <w:sz w:val="24"/>
                <w:szCs w:val="24"/>
              </w:rPr>
              <w:t xml:space="preserve"> RFP", Î.S.</w:t>
            </w:r>
            <w:r w:rsidR="00FA09F1" w:rsidRPr="00723CC9">
              <w:rPr>
                <w:rFonts w:ascii="Times New Roman" w:hAnsi="Times New Roman"/>
                <w:sz w:val="24"/>
                <w:szCs w:val="24"/>
              </w:rPr>
              <w:t xml:space="preserve"> </w:t>
            </w:r>
            <w:r w:rsidRPr="00723CC9">
              <w:rPr>
                <w:rFonts w:ascii="Times New Roman" w:hAnsi="Times New Roman"/>
                <w:sz w:val="24"/>
                <w:szCs w:val="24"/>
              </w:rPr>
              <w:t>,„</w:t>
            </w:r>
            <w:proofErr w:type="spellStart"/>
            <w:r w:rsidRPr="00723CC9">
              <w:rPr>
                <w:rFonts w:ascii="Times New Roman" w:hAnsi="Times New Roman"/>
                <w:sz w:val="24"/>
                <w:szCs w:val="24"/>
              </w:rPr>
              <w:t>Moldelectrica</w:t>
            </w:r>
            <w:proofErr w:type="spellEnd"/>
            <w:r w:rsidRPr="00723CC9">
              <w:rPr>
                <w:rFonts w:ascii="Times New Roman" w:hAnsi="Times New Roman"/>
                <w:sz w:val="24"/>
                <w:szCs w:val="24"/>
              </w:rPr>
              <w:t xml:space="preserve">" are obligațiile de a asigura rezervele de echilibrare, în calitate de parte responsabilă pentru zona de reglaj din cadrul acestui bloc. </w:t>
            </w:r>
          </w:p>
          <w:p w14:paraId="0BC118A5" w14:textId="6CB15994" w:rsidR="00181E2F" w:rsidRPr="00723CC9" w:rsidRDefault="00181E2F" w:rsidP="005D52D1">
            <w:pPr>
              <w:spacing w:after="120"/>
              <w:ind w:firstLine="0"/>
              <w:rPr>
                <w:rFonts w:ascii="Times New Roman" w:hAnsi="Times New Roman"/>
                <w:sz w:val="24"/>
                <w:szCs w:val="24"/>
              </w:rPr>
            </w:pPr>
            <w:r w:rsidRPr="00723CC9">
              <w:rPr>
                <w:rFonts w:ascii="Times New Roman" w:hAnsi="Times New Roman"/>
                <w:sz w:val="24"/>
                <w:szCs w:val="24"/>
              </w:rPr>
              <w:t>Odată cu aprobarea Legii nr. 164/2025</w:t>
            </w:r>
            <w:r w:rsidR="00FA09F1" w:rsidRPr="00723CC9">
              <w:rPr>
                <w:rFonts w:ascii="Times New Roman" w:hAnsi="Times New Roman"/>
                <w:sz w:val="24"/>
                <w:szCs w:val="24"/>
              </w:rPr>
              <w:t>,</w:t>
            </w:r>
            <w:r w:rsidRPr="00723CC9">
              <w:rPr>
                <w:rFonts w:ascii="Times New Roman" w:hAnsi="Times New Roman"/>
                <w:sz w:val="24"/>
                <w:szCs w:val="24"/>
              </w:rPr>
              <w:t xml:space="preserve"> în iunie 2025</w:t>
            </w:r>
            <w:r w:rsidR="00FA09F1" w:rsidRPr="00723CC9">
              <w:rPr>
                <w:rFonts w:ascii="Times New Roman" w:hAnsi="Times New Roman"/>
                <w:sz w:val="24"/>
                <w:szCs w:val="24"/>
              </w:rPr>
              <w:t>,</w:t>
            </w:r>
            <w:r w:rsidRPr="00723CC9">
              <w:rPr>
                <w:rFonts w:ascii="Times New Roman" w:hAnsi="Times New Roman"/>
                <w:sz w:val="24"/>
                <w:szCs w:val="24"/>
              </w:rPr>
              <w:t xml:space="preserve"> au fost creat cadrul legal primar pentru realizarea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și comercializării în contra partidă a energiei electrice, conform principiilor și cerințelor </w:t>
            </w:r>
            <w:r w:rsidRPr="00723CC9">
              <w:rPr>
                <w:rFonts w:ascii="Times New Roman" w:hAnsi="Times New Roman"/>
                <w:i/>
                <w:iCs/>
                <w:sz w:val="24"/>
                <w:szCs w:val="24"/>
              </w:rPr>
              <w:t>Pachetului de Integrare a Sectorului Energiei electrice</w:t>
            </w:r>
            <w:r w:rsidRPr="00723CC9">
              <w:rPr>
                <w:rFonts w:ascii="Times New Roman" w:hAnsi="Times New Roman"/>
                <w:sz w:val="24"/>
                <w:szCs w:val="24"/>
              </w:rPr>
              <w:t xml:space="preserve">, adoptat la nivelul Comunității Energetice, și a prevederilor </w:t>
            </w:r>
            <w:r w:rsidRPr="00723CC9">
              <w:rPr>
                <w:rFonts w:ascii="Times New Roman" w:hAnsi="Times New Roman"/>
                <w:i/>
                <w:iCs/>
                <w:sz w:val="24"/>
                <w:szCs w:val="24"/>
              </w:rPr>
              <w:t>Pachetului UE Energie Curată pentru Toți Europenii</w:t>
            </w:r>
            <w:r w:rsidRPr="00723CC9">
              <w:rPr>
                <w:rFonts w:ascii="Times New Roman" w:hAnsi="Times New Roman"/>
                <w:sz w:val="24"/>
                <w:szCs w:val="24"/>
              </w:rPr>
              <w:t xml:space="preserve"> (Clean Energy </w:t>
            </w:r>
            <w:proofErr w:type="spellStart"/>
            <w:r w:rsidRPr="00723CC9">
              <w:rPr>
                <w:rFonts w:ascii="Times New Roman" w:hAnsi="Times New Roman"/>
                <w:sz w:val="24"/>
                <w:szCs w:val="24"/>
              </w:rPr>
              <w:t>Package</w:t>
            </w:r>
            <w:proofErr w:type="spellEnd"/>
            <w:r w:rsidRPr="00723CC9">
              <w:rPr>
                <w:rFonts w:ascii="Times New Roman" w:hAnsi="Times New Roman"/>
                <w:sz w:val="24"/>
                <w:szCs w:val="24"/>
              </w:rPr>
              <w:t xml:space="preserve">). Normele incluse în art. 46 din Legea nr. 164/2025 au venit în completarea art. 28 alin. (9) din Legea nr. 10/2016 privind promovarea energiei utilizate din surse regenerabile privind compensarea financiară a energiei  nelivrate de către centralele electrice ce utilizează surse regenerabile de energie, stabilind mecanismele concrete prin care OST </w:t>
            </w:r>
            <w:r w:rsidR="002C752E">
              <w:rPr>
                <w:rFonts w:ascii="Times New Roman" w:hAnsi="Times New Roman"/>
                <w:sz w:val="24"/>
                <w:szCs w:val="24"/>
              </w:rPr>
              <w:t xml:space="preserve">și OSD </w:t>
            </w:r>
            <w:r w:rsidRPr="00723CC9">
              <w:rPr>
                <w:rFonts w:ascii="Times New Roman" w:hAnsi="Times New Roman"/>
                <w:sz w:val="24"/>
                <w:szCs w:val="24"/>
              </w:rPr>
              <w:t>poate interveni la nivelul unei centrale pentru a modifica regimul de generare a energiei electrice în scopul menținerii stării de funcționare normală a sistemului electroenergetic.</w:t>
            </w:r>
          </w:p>
          <w:p w14:paraId="518D25B6" w14:textId="58E5198B" w:rsidR="00BB79DE" w:rsidRPr="00723CC9" w:rsidRDefault="00BB79DE" w:rsidP="005D52D1">
            <w:pPr>
              <w:spacing w:after="120"/>
              <w:ind w:firstLine="0"/>
              <w:rPr>
                <w:rFonts w:ascii="Times New Roman" w:hAnsi="Times New Roman"/>
                <w:sz w:val="24"/>
                <w:szCs w:val="24"/>
              </w:rPr>
            </w:pPr>
            <w:r w:rsidRPr="00723CC9">
              <w:rPr>
                <w:rFonts w:ascii="Times New Roman" w:hAnsi="Times New Roman"/>
                <w:sz w:val="24"/>
                <w:szCs w:val="24"/>
              </w:rPr>
              <w:t>În paralel, l</w:t>
            </w:r>
            <w:r w:rsidR="009A468F" w:rsidRPr="00723CC9">
              <w:rPr>
                <w:rFonts w:ascii="Times New Roman" w:hAnsi="Times New Roman"/>
                <w:sz w:val="24"/>
                <w:szCs w:val="24"/>
              </w:rPr>
              <w:t xml:space="preserve">a 30 mai 2025, </w:t>
            </w:r>
            <w:r w:rsidRPr="00723CC9">
              <w:rPr>
                <w:rFonts w:ascii="Times New Roman" w:hAnsi="Times New Roman"/>
                <w:sz w:val="24"/>
                <w:szCs w:val="24"/>
              </w:rPr>
              <w:t xml:space="preserve">prin Hotărârea </w:t>
            </w:r>
            <w:r w:rsidR="00FA09F1" w:rsidRPr="00723CC9">
              <w:rPr>
                <w:rFonts w:ascii="Times New Roman" w:hAnsi="Times New Roman"/>
                <w:sz w:val="24"/>
                <w:szCs w:val="24"/>
              </w:rPr>
              <w:t xml:space="preserve">Consiliului de administrație al ANRE </w:t>
            </w:r>
            <w:r w:rsidRPr="00723CC9">
              <w:rPr>
                <w:rFonts w:ascii="Times New Roman" w:hAnsi="Times New Roman"/>
                <w:sz w:val="24"/>
                <w:szCs w:val="24"/>
              </w:rPr>
              <w:t>nr. 276</w:t>
            </w:r>
            <w:r w:rsidR="00FA09F1" w:rsidRPr="00723CC9">
              <w:rPr>
                <w:rFonts w:ascii="Times New Roman" w:hAnsi="Times New Roman"/>
                <w:sz w:val="24"/>
                <w:szCs w:val="24"/>
              </w:rPr>
              <w:t>/</w:t>
            </w:r>
            <w:r w:rsidRPr="00723CC9">
              <w:rPr>
                <w:rFonts w:ascii="Times New Roman" w:hAnsi="Times New Roman"/>
                <w:sz w:val="24"/>
                <w:szCs w:val="24"/>
              </w:rPr>
              <w:t>2025</w:t>
            </w:r>
            <w:r w:rsidR="00FA09F1" w:rsidRPr="00723CC9">
              <w:rPr>
                <w:rFonts w:ascii="Times New Roman" w:hAnsi="Times New Roman"/>
                <w:sz w:val="24"/>
                <w:szCs w:val="24"/>
              </w:rPr>
              <w:t>,</w:t>
            </w:r>
            <w:r w:rsidRPr="00723CC9">
              <w:rPr>
                <w:rFonts w:ascii="Times New Roman" w:hAnsi="Times New Roman"/>
                <w:sz w:val="24"/>
                <w:szCs w:val="24"/>
              </w:rPr>
              <w:t xml:space="preserve"> Agenția</w:t>
            </w:r>
            <w:r w:rsidR="009A468F" w:rsidRPr="00723CC9">
              <w:rPr>
                <w:rFonts w:ascii="Times New Roman" w:hAnsi="Times New Roman"/>
                <w:sz w:val="24"/>
                <w:szCs w:val="24"/>
              </w:rPr>
              <w:t xml:space="preserve"> a </w:t>
            </w:r>
            <w:r w:rsidRPr="00723CC9">
              <w:rPr>
                <w:rFonts w:ascii="Times New Roman" w:hAnsi="Times New Roman"/>
                <w:sz w:val="24"/>
                <w:szCs w:val="24"/>
              </w:rPr>
              <w:t xml:space="preserve">aprobat </w:t>
            </w:r>
            <w:r w:rsidR="009A468F" w:rsidRPr="00723CC9">
              <w:rPr>
                <w:rFonts w:ascii="Times New Roman" w:hAnsi="Times New Roman"/>
                <w:sz w:val="24"/>
                <w:szCs w:val="24"/>
              </w:rPr>
              <w:t xml:space="preserve">lansarea pieței serviciilor de sistem și a pieței energiei electrice de echilibrare, </w:t>
            </w:r>
            <w:r w:rsidR="001A0295" w:rsidRPr="00723CC9">
              <w:rPr>
                <w:rFonts w:ascii="Times New Roman" w:hAnsi="Times New Roman"/>
                <w:sz w:val="24"/>
                <w:szCs w:val="24"/>
              </w:rPr>
              <w:t xml:space="preserve">o </w:t>
            </w:r>
            <w:r w:rsidR="009A468F" w:rsidRPr="00723CC9">
              <w:rPr>
                <w:rFonts w:ascii="Times New Roman" w:hAnsi="Times New Roman"/>
                <w:sz w:val="24"/>
                <w:szCs w:val="24"/>
              </w:rPr>
              <w:t xml:space="preserve">decizie </w:t>
            </w:r>
            <w:r w:rsidR="001A0295" w:rsidRPr="00723CC9">
              <w:rPr>
                <w:rFonts w:ascii="Times New Roman" w:hAnsi="Times New Roman"/>
                <w:sz w:val="24"/>
                <w:szCs w:val="24"/>
              </w:rPr>
              <w:t>ce reprezintă</w:t>
            </w:r>
            <w:r w:rsidR="009A468F" w:rsidRPr="00723CC9">
              <w:rPr>
                <w:rFonts w:ascii="Times New Roman" w:hAnsi="Times New Roman"/>
                <w:sz w:val="24"/>
                <w:szCs w:val="24"/>
              </w:rPr>
              <w:t xml:space="preserve"> un pas fundamental în modernizarea sistemului electroenergetic național, cu obiectivul de a consolida securitatea energetică, de a facilita integrarea în piețele europene, de a crea un mediu investițional stabil și de a stimula competitivitatea sectorului. </w:t>
            </w:r>
          </w:p>
          <w:p w14:paraId="18B831A3" w14:textId="4C2DDCD1" w:rsidR="00064851" w:rsidRPr="00723CC9" w:rsidRDefault="001A0295" w:rsidP="005D52D1">
            <w:pPr>
              <w:spacing w:after="120"/>
              <w:ind w:firstLine="0"/>
              <w:rPr>
                <w:rFonts w:ascii="Times New Roman" w:hAnsi="Times New Roman"/>
                <w:sz w:val="24"/>
                <w:szCs w:val="24"/>
              </w:rPr>
            </w:pPr>
            <w:r w:rsidRPr="00723CC9">
              <w:rPr>
                <w:rFonts w:ascii="Times New Roman" w:hAnsi="Times New Roman"/>
                <w:sz w:val="24"/>
                <w:szCs w:val="24"/>
              </w:rPr>
              <w:t>P</w:t>
            </w:r>
            <w:r w:rsidR="009A468F" w:rsidRPr="00723CC9">
              <w:rPr>
                <w:rFonts w:ascii="Times New Roman" w:hAnsi="Times New Roman"/>
                <w:sz w:val="24"/>
                <w:szCs w:val="24"/>
              </w:rPr>
              <w:t>iața serviciilor de sistem este menită să contribuie la menținerea parametrilor de calitate ai energiei electrice și la funcționarea în condiții de siguranță a rețelei</w:t>
            </w:r>
            <w:r w:rsidR="003B2841" w:rsidRPr="00723CC9">
              <w:rPr>
                <w:rFonts w:ascii="Times New Roman" w:hAnsi="Times New Roman"/>
                <w:sz w:val="24"/>
                <w:szCs w:val="24"/>
              </w:rPr>
              <w:t xml:space="preserve"> electrice</w:t>
            </w:r>
            <w:r w:rsidR="009A468F" w:rsidRPr="00723CC9">
              <w:rPr>
                <w:rFonts w:ascii="Times New Roman" w:hAnsi="Times New Roman"/>
                <w:sz w:val="24"/>
                <w:szCs w:val="24"/>
              </w:rPr>
              <w:t xml:space="preserve"> de transport, iar piața de echilibrare trebuie să permită corectarea în timp real a dezechilibrelor dintre producție </w:t>
            </w:r>
            <w:r w:rsidR="009A468F" w:rsidRPr="00723CC9">
              <w:rPr>
                <w:rFonts w:ascii="Times New Roman" w:hAnsi="Times New Roman"/>
                <w:sz w:val="24"/>
                <w:szCs w:val="24"/>
              </w:rPr>
              <w:lastRenderedPageBreak/>
              <w:t>și consum, sporind stabilitatea sistemului.</w:t>
            </w:r>
            <w:r w:rsidR="00BB79DE" w:rsidRPr="00723CC9">
              <w:rPr>
                <w:rFonts w:ascii="Times New Roman" w:hAnsi="Times New Roman"/>
                <w:sz w:val="24"/>
                <w:szCs w:val="24"/>
              </w:rPr>
              <w:t xml:space="preserve"> </w:t>
            </w:r>
            <w:r w:rsidR="00064851" w:rsidRPr="00723CC9">
              <w:rPr>
                <w:rFonts w:ascii="Times New Roman" w:hAnsi="Times New Roman"/>
                <w:sz w:val="24"/>
                <w:szCs w:val="24"/>
              </w:rPr>
              <w:t>Piața serviciilor de sistem este o piață organizată de energie electrică prin intermediul căreia Î.S. “</w:t>
            </w:r>
            <w:proofErr w:type="spellStart"/>
            <w:r w:rsidR="00064851" w:rsidRPr="00723CC9">
              <w:rPr>
                <w:rFonts w:ascii="Times New Roman" w:hAnsi="Times New Roman"/>
                <w:sz w:val="24"/>
                <w:szCs w:val="24"/>
              </w:rPr>
              <w:t>Moldelectrica</w:t>
            </w:r>
            <w:proofErr w:type="spellEnd"/>
            <w:r w:rsidR="00064851" w:rsidRPr="00723CC9">
              <w:rPr>
                <w:rFonts w:ascii="Times New Roman" w:hAnsi="Times New Roman"/>
                <w:sz w:val="24"/>
                <w:szCs w:val="24"/>
              </w:rPr>
              <w:t xml:space="preserve">”, în calitate de operator al sistemului de transport al energiei electrice asigură achiziția serviciilor de sistem, aplicând mecanisme nediscriminatorii de piață (licitații pe perioade determinate) și/sau conform unor sarcini obligatorii, stabilite în conformitate cu Codurile rețelelor electrice. </w:t>
            </w:r>
          </w:p>
          <w:p w14:paraId="2C9E1AEF" w14:textId="1B16AC67" w:rsidR="001A0295" w:rsidRPr="00723CC9" w:rsidRDefault="00064851" w:rsidP="005D52D1">
            <w:pPr>
              <w:spacing w:after="120"/>
              <w:ind w:firstLine="0"/>
              <w:rPr>
                <w:rFonts w:ascii="Times New Roman" w:hAnsi="Times New Roman"/>
                <w:sz w:val="24"/>
                <w:szCs w:val="24"/>
              </w:rPr>
            </w:pPr>
            <w:r w:rsidRPr="00723CC9">
              <w:rPr>
                <w:rFonts w:ascii="Times New Roman" w:hAnsi="Times New Roman"/>
                <w:sz w:val="24"/>
                <w:szCs w:val="24"/>
              </w:rPr>
              <w:t>Principalele produse licitate pe piața serviciilor de sistem sunt: rezervele pentru stabilizarea frecvențe (RSF), rezervele pentru restabilirea frecvenței (RRF automate sau RRF manuale); rezervele de putere activă disponibile pentru a readuce frecvența la valoarea ei nominală și pentru a restabili echilibrul de puteri la valoarea programată; rezervele de înlocuire (RI) - rezervele de putere activă disponibile pentru restabilirea sau menținerea nivelului necesar pentru a se pregăti preluarea dezechilibrelor următoare ale sistemului, inclusiv rezerva în exploatare.</w:t>
            </w:r>
          </w:p>
          <w:p w14:paraId="5B564396" w14:textId="1A1A6946" w:rsidR="001A0295" w:rsidRPr="00723CC9" w:rsidRDefault="00064851" w:rsidP="005D52D1">
            <w:pPr>
              <w:spacing w:after="120"/>
              <w:ind w:firstLine="0"/>
              <w:jc w:val="center"/>
              <w:rPr>
                <w:rFonts w:ascii="Times New Roman" w:hAnsi="Times New Roman"/>
                <w:sz w:val="24"/>
                <w:szCs w:val="24"/>
              </w:rPr>
            </w:pPr>
            <w:r w:rsidRPr="00723CC9">
              <w:rPr>
                <w:noProof/>
                <w:sz w:val="24"/>
                <w:szCs w:val="24"/>
                <w:lang w:val="en-US"/>
              </w:rPr>
              <w:drawing>
                <wp:inline distT="0" distB="0" distL="0" distR="0" wp14:anchorId="7DFC44A2" wp14:editId="21B0A77D">
                  <wp:extent cx="4432628" cy="2399208"/>
                  <wp:effectExtent l="0" t="0" r="6350" b="1270"/>
                  <wp:docPr id="1742685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7879" cy="2407463"/>
                          </a:xfrm>
                          <a:prstGeom prst="rect">
                            <a:avLst/>
                          </a:prstGeom>
                          <a:noFill/>
                          <a:ln>
                            <a:noFill/>
                          </a:ln>
                        </pic:spPr>
                      </pic:pic>
                    </a:graphicData>
                  </a:graphic>
                </wp:inline>
              </w:drawing>
            </w:r>
          </w:p>
          <w:p w14:paraId="1097A5D1" w14:textId="6811BC71" w:rsidR="00064851" w:rsidRPr="006B637A" w:rsidRDefault="00064851" w:rsidP="005D52D1">
            <w:pPr>
              <w:pStyle w:val="Caption"/>
              <w:spacing w:after="120"/>
              <w:jc w:val="center"/>
              <w:rPr>
                <w:rFonts w:ascii="Times New Roman" w:hAnsi="Times New Roman"/>
                <w:b w:val="0"/>
                <w:i/>
                <w:iCs/>
                <w:color w:val="auto"/>
                <w:sz w:val="22"/>
                <w:szCs w:val="24"/>
              </w:rPr>
            </w:pPr>
            <w:r w:rsidRPr="006B637A">
              <w:rPr>
                <w:color w:val="auto"/>
                <w:sz w:val="22"/>
                <w:szCs w:val="24"/>
              </w:rPr>
              <w:t xml:space="preserve">Figura </w:t>
            </w:r>
            <w:r w:rsidRPr="006B637A">
              <w:rPr>
                <w:rFonts w:ascii="Times New Roman" w:eastAsia="Times New Roman" w:hAnsi="Times New Roman"/>
                <w:color w:val="auto"/>
                <w:sz w:val="22"/>
                <w:szCs w:val="24"/>
              </w:rPr>
              <w:fldChar w:fldCharType="begin"/>
            </w:r>
            <w:r w:rsidRPr="006B637A">
              <w:rPr>
                <w:color w:val="auto"/>
                <w:sz w:val="22"/>
                <w:szCs w:val="24"/>
              </w:rPr>
              <w:instrText xml:space="preserve"> SEQ Figura \* ARABIC </w:instrText>
            </w:r>
            <w:r w:rsidRPr="006B637A">
              <w:rPr>
                <w:rFonts w:ascii="Times New Roman" w:eastAsia="Times New Roman" w:hAnsi="Times New Roman"/>
                <w:color w:val="auto"/>
                <w:sz w:val="22"/>
                <w:szCs w:val="24"/>
              </w:rPr>
              <w:fldChar w:fldCharType="separate"/>
            </w:r>
            <w:r w:rsidRPr="006B637A">
              <w:rPr>
                <w:noProof/>
                <w:color w:val="auto"/>
                <w:sz w:val="22"/>
                <w:szCs w:val="24"/>
              </w:rPr>
              <w:t>1</w:t>
            </w:r>
            <w:r w:rsidRPr="006B637A">
              <w:rPr>
                <w:rFonts w:ascii="Times New Roman" w:eastAsia="Times New Roman" w:hAnsi="Times New Roman"/>
                <w:color w:val="auto"/>
                <w:sz w:val="22"/>
                <w:szCs w:val="24"/>
              </w:rPr>
              <w:fldChar w:fldCharType="end"/>
            </w:r>
            <w:r w:rsidR="003B2841" w:rsidRPr="006B637A">
              <w:rPr>
                <w:color w:val="auto"/>
                <w:sz w:val="22"/>
                <w:szCs w:val="24"/>
              </w:rPr>
              <w:t>:</w:t>
            </w:r>
            <w:r w:rsidRPr="006B637A">
              <w:rPr>
                <w:color w:val="auto"/>
                <w:sz w:val="22"/>
                <w:szCs w:val="24"/>
              </w:rPr>
              <w:t xml:space="preserve"> </w:t>
            </w:r>
            <w:r w:rsidR="00A651B3" w:rsidRPr="006B637A">
              <w:rPr>
                <w:color w:val="auto"/>
                <w:sz w:val="22"/>
                <w:szCs w:val="24"/>
              </w:rPr>
              <w:t>Servicii licitate pe piața serviciilor de sistem</w:t>
            </w:r>
          </w:p>
          <w:p w14:paraId="2B6CB116" w14:textId="578213CC" w:rsidR="00BB79DE" w:rsidRPr="00723CC9" w:rsidRDefault="00BB79DE" w:rsidP="00666F56">
            <w:pPr>
              <w:tabs>
                <w:tab w:val="left" w:pos="2040"/>
              </w:tabs>
              <w:spacing w:after="120"/>
              <w:ind w:firstLine="0"/>
              <w:rPr>
                <w:rFonts w:ascii="Times New Roman" w:hAnsi="Times New Roman"/>
                <w:sz w:val="24"/>
                <w:szCs w:val="24"/>
              </w:rPr>
            </w:pPr>
            <w:r w:rsidRPr="00723CC9">
              <w:rPr>
                <w:rFonts w:ascii="Times New Roman" w:hAnsi="Times New Roman"/>
                <w:sz w:val="24"/>
                <w:szCs w:val="24"/>
              </w:rPr>
              <w:t>Ulterior, la 22 septembrie 2025</w:t>
            </w:r>
            <w:r w:rsidR="003B2841" w:rsidRPr="00723CC9">
              <w:rPr>
                <w:rFonts w:ascii="Times New Roman" w:hAnsi="Times New Roman"/>
                <w:sz w:val="24"/>
                <w:szCs w:val="24"/>
              </w:rPr>
              <w:t>,</w:t>
            </w:r>
            <w:r w:rsidRPr="00723CC9">
              <w:rPr>
                <w:rFonts w:ascii="Times New Roman" w:hAnsi="Times New Roman"/>
                <w:sz w:val="24"/>
                <w:szCs w:val="24"/>
              </w:rPr>
              <w:t xml:space="preserve"> Consiliul de administrație al Agenției a aprobat avizarea procedurilor operaționale și a contractelor aferente pieței serviciilor de sistem (PSS) și pieței energiei electrice de echilibrare (PEE), drept un ultim pas în scopul creării cadrului de reglementare necesar pentru lansarea acestor piețe, indispensabile pentru funcționarea în siguranță a </w:t>
            </w:r>
            <w:r w:rsidR="00687C65" w:rsidRPr="00723CC9">
              <w:rPr>
                <w:rFonts w:ascii="Times New Roman" w:hAnsi="Times New Roman"/>
                <w:sz w:val="24"/>
                <w:szCs w:val="24"/>
              </w:rPr>
              <w:t>s</w:t>
            </w:r>
            <w:r w:rsidRPr="00723CC9">
              <w:rPr>
                <w:rFonts w:ascii="Times New Roman" w:hAnsi="Times New Roman"/>
                <w:sz w:val="24"/>
                <w:szCs w:val="24"/>
              </w:rPr>
              <w:t xml:space="preserve">istemului </w:t>
            </w:r>
            <w:r w:rsidR="00687C65" w:rsidRPr="00723CC9">
              <w:rPr>
                <w:rFonts w:ascii="Times New Roman" w:hAnsi="Times New Roman"/>
                <w:sz w:val="24"/>
                <w:szCs w:val="24"/>
              </w:rPr>
              <w:t>e</w:t>
            </w:r>
            <w:r w:rsidRPr="00723CC9">
              <w:rPr>
                <w:rFonts w:ascii="Times New Roman" w:hAnsi="Times New Roman"/>
                <w:sz w:val="24"/>
                <w:szCs w:val="24"/>
              </w:rPr>
              <w:t xml:space="preserve">lectroenergetic </w:t>
            </w:r>
            <w:r w:rsidR="00687C65" w:rsidRPr="00723CC9">
              <w:rPr>
                <w:rFonts w:ascii="Times New Roman" w:hAnsi="Times New Roman"/>
                <w:sz w:val="24"/>
                <w:szCs w:val="24"/>
              </w:rPr>
              <w:t>n</w:t>
            </w:r>
            <w:r w:rsidRPr="00723CC9">
              <w:rPr>
                <w:rFonts w:ascii="Times New Roman" w:hAnsi="Times New Roman"/>
                <w:sz w:val="24"/>
                <w:szCs w:val="24"/>
              </w:rPr>
              <w:t>ațional și pentru asigurarea continuității alimentării cu energie electrică a consumatorilor finali.</w:t>
            </w:r>
          </w:p>
          <w:p w14:paraId="52817249" w14:textId="67C9B4EF" w:rsidR="00064851" w:rsidRPr="00723CC9" w:rsidRDefault="00BB79DE" w:rsidP="005D52D1">
            <w:pPr>
              <w:spacing w:after="120"/>
              <w:ind w:firstLine="0"/>
              <w:rPr>
                <w:rFonts w:ascii="Times New Roman" w:hAnsi="Times New Roman"/>
                <w:sz w:val="24"/>
                <w:szCs w:val="24"/>
              </w:rPr>
            </w:pPr>
            <w:r w:rsidRPr="00723CC9">
              <w:rPr>
                <w:rFonts w:ascii="Times New Roman" w:hAnsi="Times New Roman"/>
                <w:sz w:val="24"/>
                <w:szCs w:val="24"/>
              </w:rPr>
              <w:t>Totuși, c</w:t>
            </w:r>
            <w:r w:rsidR="00FF40A1" w:rsidRPr="00723CC9">
              <w:rPr>
                <w:rFonts w:ascii="Times New Roman" w:hAnsi="Times New Roman"/>
                <w:sz w:val="24"/>
                <w:szCs w:val="24"/>
              </w:rPr>
              <w:t>onform rezultatelor publicate</w:t>
            </w:r>
            <w:r w:rsidR="0076329C">
              <w:rPr>
                <w:rFonts w:ascii="Times New Roman" w:hAnsi="Times New Roman"/>
                <w:sz w:val="24"/>
                <w:szCs w:val="24"/>
              </w:rPr>
              <w:t>,</w:t>
            </w:r>
            <w:r w:rsidR="00FF40A1" w:rsidRPr="00723CC9">
              <w:rPr>
                <w:rFonts w:ascii="Times New Roman" w:hAnsi="Times New Roman"/>
                <w:sz w:val="24"/>
                <w:szCs w:val="24"/>
              </w:rPr>
              <w:t xml:space="preserve"> </w:t>
            </w:r>
            <w:r w:rsidR="0076329C">
              <w:rPr>
                <w:rFonts w:ascii="Times New Roman" w:hAnsi="Times New Roman"/>
                <w:sz w:val="24"/>
                <w:szCs w:val="24"/>
              </w:rPr>
              <w:t xml:space="preserve">pe parcursul anului 2025, </w:t>
            </w:r>
            <w:r w:rsidR="00FF40A1" w:rsidRPr="00723CC9">
              <w:rPr>
                <w:rFonts w:ascii="Times New Roman" w:hAnsi="Times New Roman"/>
                <w:sz w:val="24"/>
                <w:szCs w:val="24"/>
              </w:rPr>
              <w:t xml:space="preserve">de </w:t>
            </w:r>
            <w:r w:rsidR="0076329C">
              <w:rPr>
                <w:rFonts w:ascii="Times New Roman" w:hAnsi="Times New Roman"/>
                <w:sz w:val="24"/>
                <w:szCs w:val="24"/>
              </w:rPr>
              <w:t xml:space="preserve">către </w:t>
            </w:r>
            <w:r w:rsidR="00FF40A1" w:rsidRPr="00723CC9">
              <w:rPr>
                <w:rFonts w:ascii="Times New Roman" w:hAnsi="Times New Roman"/>
                <w:sz w:val="24"/>
                <w:szCs w:val="24"/>
              </w:rPr>
              <w:t>Î.S. „</w:t>
            </w:r>
            <w:proofErr w:type="spellStart"/>
            <w:r w:rsidR="00FF40A1" w:rsidRPr="00723CC9">
              <w:rPr>
                <w:rFonts w:ascii="Times New Roman" w:hAnsi="Times New Roman"/>
                <w:sz w:val="24"/>
                <w:szCs w:val="24"/>
              </w:rPr>
              <w:t>Moldelectrica</w:t>
            </w:r>
            <w:proofErr w:type="spellEnd"/>
            <w:r w:rsidR="00FF40A1" w:rsidRPr="00723CC9">
              <w:rPr>
                <w:rFonts w:ascii="Times New Roman" w:hAnsi="Times New Roman"/>
                <w:sz w:val="24"/>
                <w:szCs w:val="24"/>
              </w:rPr>
              <w:t>”</w:t>
            </w:r>
            <w:r w:rsidRPr="00723CC9">
              <w:rPr>
                <w:rFonts w:ascii="Times New Roman" w:hAnsi="Times New Roman"/>
                <w:sz w:val="24"/>
                <w:szCs w:val="24"/>
              </w:rPr>
              <w:t xml:space="preserve"> privind rezultatele licitațiilor pe piața serviciilor de sistem și pe piața energiei de echilibrare evidențiază faptul că, în practică, piețele nou create nu dispun</w:t>
            </w:r>
            <w:r w:rsidR="00E66985">
              <w:rPr>
                <w:rFonts w:ascii="Times New Roman" w:hAnsi="Times New Roman"/>
                <w:sz w:val="24"/>
                <w:szCs w:val="24"/>
              </w:rPr>
              <w:t>ea</w:t>
            </w:r>
            <w:r w:rsidR="0076329C">
              <w:rPr>
                <w:rFonts w:ascii="Times New Roman" w:hAnsi="Times New Roman"/>
                <w:sz w:val="24"/>
                <w:szCs w:val="24"/>
              </w:rPr>
              <w:t>u</w:t>
            </w:r>
            <w:r w:rsidRPr="00723CC9">
              <w:rPr>
                <w:rFonts w:ascii="Times New Roman" w:hAnsi="Times New Roman"/>
                <w:sz w:val="24"/>
                <w:szCs w:val="24"/>
              </w:rPr>
              <w:t xml:space="preserve"> de participanți și de lichiditate. Rapoartele privind rezultatele licitațiilor pe Piața Serviciilor de Sistem </w:t>
            </w:r>
            <w:r w:rsidR="00446D06" w:rsidRPr="00723CC9">
              <w:rPr>
                <w:rFonts w:ascii="Times New Roman" w:hAnsi="Times New Roman"/>
                <w:sz w:val="24"/>
                <w:szCs w:val="24"/>
              </w:rPr>
              <w:t xml:space="preserve">până la </w:t>
            </w:r>
            <w:r w:rsidR="0076329C">
              <w:rPr>
                <w:rFonts w:ascii="Times New Roman" w:hAnsi="Times New Roman"/>
                <w:sz w:val="24"/>
                <w:szCs w:val="24"/>
              </w:rPr>
              <w:t>finele lunii decembrie 2025</w:t>
            </w:r>
            <w:r w:rsidRPr="00723CC9">
              <w:rPr>
                <w:rFonts w:ascii="Times New Roman" w:hAnsi="Times New Roman"/>
                <w:sz w:val="24"/>
                <w:szCs w:val="24"/>
              </w:rPr>
              <w:t xml:space="preserve">, pentru toate produsele licitate (FCR, </w:t>
            </w:r>
            <w:proofErr w:type="spellStart"/>
            <w:r w:rsidRPr="00723CC9">
              <w:rPr>
                <w:rFonts w:ascii="Times New Roman" w:hAnsi="Times New Roman"/>
                <w:sz w:val="24"/>
                <w:szCs w:val="24"/>
              </w:rPr>
              <w:t>aFRR</w:t>
            </w:r>
            <w:proofErr w:type="spellEnd"/>
            <w:r w:rsidRPr="00723CC9">
              <w:rPr>
                <w:rFonts w:ascii="Times New Roman" w:hAnsi="Times New Roman"/>
                <w:sz w:val="24"/>
                <w:szCs w:val="24"/>
              </w:rPr>
              <w:t xml:space="preserve"> </w:t>
            </w:r>
            <w:proofErr w:type="spellStart"/>
            <w:r w:rsidRPr="00723CC9">
              <w:rPr>
                <w:rFonts w:ascii="Times New Roman" w:hAnsi="Times New Roman"/>
                <w:sz w:val="24"/>
                <w:szCs w:val="24"/>
              </w:rPr>
              <w:t>up</w:t>
            </w:r>
            <w:proofErr w:type="spellEnd"/>
            <w:r w:rsidRPr="00723CC9">
              <w:rPr>
                <w:rFonts w:ascii="Times New Roman" w:hAnsi="Times New Roman"/>
                <w:sz w:val="24"/>
                <w:szCs w:val="24"/>
              </w:rPr>
              <w:t>/</w:t>
            </w:r>
            <w:proofErr w:type="spellStart"/>
            <w:r w:rsidRPr="00723CC9">
              <w:rPr>
                <w:rFonts w:ascii="Times New Roman" w:hAnsi="Times New Roman"/>
                <w:sz w:val="24"/>
                <w:szCs w:val="24"/>
              </w:rPr>
              <w:t>down</w:t>
            </w:r>
            <w:proofErr w:type="spellEnd"/>
            <w:r w:rsidRPr="00723CC9">
              <w:rPr>
                <w:rFonts w:ascii="Times New Roman" w:hAnsi="Times New Roman"/>
                <w:sz w:val="24"/>
                <w:szCs w:val="24"/>
              </w:rPr>
              <w:t xml:space="preserve">, </w:t>
            </w:r>
            <w:proofErr w:type="spellStart"/>
            <w:r w:rsidRPr="00723CC9">
              <w:rPr>
                <w:rFonts w:ascii="Times New Roman" w:hAnsi="Times New Roman"/>
                <w:sz w:val="24"/>
                <w:szCs w:val="24"/>
              </w:rPr>
              <w:t>mFRR</w:t>
            </w:r>
            <w:proofErr w:type="spellEnd"/>
            <w:r w:rsidRPr="00723CC9">
              <w:rPr>
                <w:rFonts w:ascii="Times New Roman" w:hAnsi="Times New Roman"/>
                <w:sz w:val="24"/>
                <w:szCs w:val="24"/>
              </w:rPr>
              <w:t xml:space="preserve"> </w:t>
            </w:r>
            <w:proofErr w:type="spellStart"/>
            <w:r w:rsidRPr="00723CC9">
              <w:rPr>
                <w:rFonts w:ascii="Times New Roman" w:hAnsi="Times New Roman"/>
                <w:sz w:val="24"/>
                <w:szCs w:val="24"/>
              </w:rPr>
              <w:t>up</w:t>
            </w:r>
            <w:proofErr w:type="spellEnd"/>
            <w:r w:rsidRPr="00723CC9">
              <w:rPr>
                <w:rFonts w:ascii="Times New Roman" w:hAnsi="Times New Roman"/>
                <w:sz w:val="24"/>
                <w:szCs w:val="24"/>
              </w:rPr>
              <w:t>/</w:t>
            </w:r>
            <w:proofErr w:type="spellStart"/>
            <w:r w:rsidRPr="00723CC9">
              <w:rPr>
                <w:rFonts w:ascii="Times New Roman" w:hAnsi="Times New Roman"/>
                <w:sz w:val="24"/>
                <w:szCs w:val="24"/>
              </w:rPr>
              <w:t>down</w:t>
            </w:r>
            <w:proofErr w:type="spellEnd"/>
            <w:r w:rsidRPr="00723CC9">
              <w:rPr>
                <w:rFonts w:ascii="Times New Roman" w:hAnsi="Times New Roman"/>
                <w:sz w:val="24"/>
                <w:szCs w:val="24"/>
              </w:rPr>
              <w:t xml:space="preserve">) cantitățile ofertate și contractate </w:t>
            </w:r>
            <w:r w:rsidR="0076329C">
              <w:rPr>
                <w:rFonts w:ascii="Times New Roman" w:hAnsi="Times New Roman"/>
                <w:sz w:val="24"/>
                <w:szCs w:val="24"/>
              </w:rPr>
              <w:t>erau</w:t>
            </w:r>
            <w:r w:rsidR="0076329C" w:rsidRPr="00723CC9">
              <w:rPr>
                <w:rFonts w:ascii="Times New Roman" w:hAnsi="Times New Roman"/>
                <w:sz w:val="24"/>
                <w:szCs w:val="24"/>
              </w:rPr>
              <w:t xml:space="preserve"> </w:t>
            </w:r>
            <w:r w:rsidRPr="00723CC9">
              <w:rPr>
                <w:rFonts w:ascii="Times New Roman" w:hAnsi="Times New Roman"/>
                <w:sz w:val="24"/>
                <w:szCs w:val="24"/>
              </w:rPr>
              <w:t>în toate intervalele orare egale cu zero, ceea ce indic</w:t>
            </w:r>
            <w:r w:rsidR="0076329C">
              <w:rPr>
                <w:rFonts w:ascii="Times New Roman" w:hAnsi="Times New Roman"/>
                <w:sz w:val="24"/>
                <w:szCs w:val="24"/>
              </w:rPr>
              <w:t>a</w:t>
            </w:r>
            <w:r w:rsidRPr="00723CC9">
              <w:rPr>
                <w:rFonts w:ascii="Times New Roman" w:hAnsi="Times New Roman"/>
                <w:sz w:val="24"/>
                <w:szCs w:val="24"/>
              </w:rPr>
              <w:t xml:space="preserve"> lipsa ofertelor din partea furnizorilor calificați. Situații similare se regăse</w:t>
            </w:r>
            <w:r w:rsidR="0076329C">
              <w:rPr>
                <w:rFonts w:ascii="Times New Roman" w:hAnsi="Times New Roman"/>
                <w:sz w:val="24"/>
                <w:szCs w:val="24"/>
              </w:rPr>
              <w:t>au</w:t>
            </w:r>
            <w:r w:rsidRPr="00723CC9">
              <w:rPr>
                <w:rFonts w:ascii="Times New Roman" w:hAnsi="Times New Roman"/>
                <w:sz w:val="24"/>
                <w:szCs w:val="24"/>
              </w:rPr>
              <w:t xml:space="preserve"> și în alte rapoarte publicate începând cu septembrie 2025, ceea</w:t>
            </w:r>
            <w:r w:rsidR="00723CC9">
              <w:rPr>
                <w:rFonts w:ascii="Times New Roman" w:hAnsi="Times New Roman"/>
                <w:sz w:val="24"/>
                <w:szCs w:val="24"/>
              </w:rPr>
              <w:t xml:space="preserve"> ce</w:t>
            </w:r>
            <w:r w:rsidR="00195463">
              <w:rPr>
                <w:rFonts w:ascii="Times New Roman" w:hAnsi="Times New Roman"/>
                <w:sz w:val="24"/>
                <w:szCs w:val="24"/>
              </w:rPr>
              <w:t xml:space="preserve"> </w:t>
            </w:r>
            <w:r w:rsidR="0076329C">
              <w:rPr>
                <w:rFonts w:ascii="Times New Roman" w:hAnsi="Times New Roman"/>
                <w:sz w:val="24"/>
                <w:szCs w:val="24"/>
              </w:rPr>
              <w:t>demonstra</w:t>
            </w:r>
            <w:r w:rsidRPr="00723CC9">
              <w:rPr>
                <w:rFonts w:ascii="Times New Roman" w:hAnsi="Times New Roman"/>
                <w:sz w:val="24"/>
                <w:szCs w:val="24"/>
              </w:rPr>
              <w:t xml:space="preserve"> un blocaj structural: există un cadru de piață adoptat, dar nu există resurse de echilibrare dispuse sau capabile să participe la aceste piețe</w:t>
            </w:r>
            <w:r w:rsidR="003B2841" w:rsidRPr="00723CC9">
              <w:rPr>
                <w:rFonts w:ascii="Times New Roman" w:hAnsi="Times New Roman"/>
                <w:sz w:val="24"/>
                <w:szCs w:val="24"/>
              </w:rPr>
              <w:t xml:space="preserve">. Astfel, </w:t>
            </w:r>
            <w:r w:rsidR="00FF40A1" w:rsidRPr="00723CC9">
              <w:rPr>
                <w:rFonts w:ascii="Times New Roman" w:hAnsi="Times New Roman"/>
                <w:sz w:val="24"/>
                <w:szCs w:val="24"/>
              </w:rPr>
              <w:t>nu a fost înregistrată nici o ofert</w:t>
            </w:r>
            <w:r w:rsidR="003B2841" w:rsidRPr="00723CC9">
              <w:rPr>
                <w:rFonts w:ascii="Times New Roman" w:hAnsi="Times New Roman"/>
                <w:sz w:val="24"/>
                <w:szCs w:val="24"/>
              </w:rPr>
              <w:t>ă</w:t>
            </w:r>
            <w:r w:rsidR="00FF40A1" w:rsidRPr="00723CC9">
              <w:rPr>
                <w:rFonts w:ascii="Times New Roman" w:hAnsi="Times New Roman"/>
                <w:sz w:val="24"/>
                <w:szCs w:val="24"/>
              </w:rPr>
              <w:t xml:space="preserve"> pe piața serviciilor de sistem, și nici nu au fost înregistrați furnizori de servicii de sistem calificați pentru prestarea serviciilor respective.</w:t>
            </w:r>
          </w:p>
          <w:p w14:paraId="58AC83C9" w14:textId="069E053D" w:rsidR="009A468F" w:rsidRPr="00723CC9" w:rsidRDefault="009A468F" w:rsidP="005D52D1">
            <w:pPr>
              <w:spacing w:after="120"/>
              <w:ind w:firstLine="0"/>
              <w:rPr>
                <w:rFonts w:ascii="Times New Roman" w:hAnsi="Times New Roman"/>
                <w:sz w:val="24"/>
                <w:szCs w:val="24"/>
              </w:rPr>
            </w:pPr>
            <w:r w:rsidRPr="00723CC9">
              <w:rPr>
                <w:rFonts w:ascii="Times New Roman" w:hAnsi="Times New Roman"/>
                <w:sz w:val="24"/>
                <w:szCs w:val="24"/>
              </w:rPr>
              <w:t xml:space="preserve">În aceste condiții, OST nu poate obține prin licitații </w:t>
            </w:r>
            <w:r w:rsidR="006C3E10">
              <w:rPr>
                <w:rFonts w:ascii="Times New Roman" w:hAnsi="Times New Roman"/>
                <w:sz w:val="24"/>
                <w:szCs w:val="24"/>
              </w:rPr>
              <w:t xml:space="preserve">pe deplin </w:t>
            </w:r>
            <w:r w:rsidRPr="00723CC9">
              <w:rPr>
                <w:rFonts w:ascii="Times New Roman" w:hAnsi="Times New Roman"/>
                <w:sz w:val="24"/>
                <w:szCs w:val="24"/>
              </w:rPr>
              <w:t xml:space="preserve">resursele de echilibrare necesare pentru menținerea funcționării în siguranță a sistemului electroenergetic. Practic, sistemul electroenergetic național nu poate fi echilibrat, în mod normal, prin instrumente de piață, operatorul de sistem având la dispoziție un număr limitat de măsuri de remediere – în principal </w:t>
            </w:r>
            <w:r w:rsidRPr="00723CC9">
              <w:rPr>
                <w:rFonts w:ascii="Times New Roman" w:hAnsi="Times New Roman"/>
                <w:sz w:val="24"/>
                <w:szCs w:val="24"/>
              </w:rPr>
              <w:lastRenderedPageBreak/>
              <w:t>utilizarea interconexiunilor și a schimburilor transfrontaliere, reconfigurarea fluxurilor și, în situații limite, măsuri de restricționare a consumului.</w:t>
            </w:r>
          </w:p>
          <w:p w14:paraId="6D48A4E9" w14:textId="1EB458D6" w:rsidR="009A468F" w:rsidRPr="00723CC9" w:rsidRDefault="006C3E10" w:rsidP="005D52D1">
            <w:pPr>
              <w:spacing w:after="120"/>
              <w:ind w:firstLine="0"/>
              <w:rPr>
                <w:rFonts w:ascii="Times New Roman" w:hAnsi="Times New Roman"/>
                <w:sz w:val="24"/>
                <w:szCs w:val="24"/>
              </w:rPr>
            </w:pPr>
            <w:r>
              <w:rPr>
                <w:rFonts w:ascii="Times New Roman" w:hAnsi="Times New Roman"/>
                <w:sz w:val="24"/>
                <w:szCs w:val="24"/>
              </w:rPr>
              <w:t>Menționăm că</w:t>
            </w:r>
            <w:r w:rsidR="009A468F" w:rsidRPr="00723CC9">
              <w:rPr>
                <w:rFonts w:ascii="Times New Roman" w:hAnsi="Times New Roman"/>
                <w:sz w:val="24"/>
                <w:szCs w:val="24"/>
              </w:rPr>
              <w:t xml:space="preserve"> </w:t>
            </w:r>
            <w:r w:rsidR="008B2622" w:rsidRPr="00723CC9">
              <w:rPr>
                <w:rFonts w:ascii="Times New Roman" w:hAnsi="Times New Roman"/>
                <w:sz w:val="24"/>
                <w:szCs w:val="24"/>
              </w:rPr>
              <w:t>Agenția</w:t>
            </w:r>
            <w:r w:rsidR="009A468F" w:rsidRPr="00723CC9">
              <w:rPr>
                <w:rFonts w:ascii="Times New Roman" w:hAnsi="Times New Roman"/>
                <w:sz w:val="24"/>
                <w:szCs w:val="24"/>
              </w:rPr>
              <w:t xml:space="preserve"> </w:t>
            </w:r>
            <w:r>
              <w:rPr>
                <w:rFonts w:ascii="Times New Roman" w:hAnsi="Times New Roman"/>
                <w:sz w:val="24"/>
                <w:szCs w:val="24"/>
              </w:rPr>
              <w:t>a impus</w:t>
            </w:r>
            <w:r w:rsidRPr="00723CC9">
              <w:rPr>
                <w:rFonts w:ascii="Times New Roman" w:hAnsi="Times New Roman"/>
                <w:sz w:val="24"/>
                <w:szCs w:val="24"/>
              </w:rPr>
              <w:t xml:space="preserve"> </w:t>
            </w:r>
            <w:r w:rsidR="008B2622" w:rsidRPr="00723CC9">
              <w:rPr>
                <w:rFonts w:ascii="Times New Roman" w:hAnsi="Times New Roman"/>
                <w:sz w:val="24"/>
                <w:szCs w:val="24"/>
              </w:rPr>
              <w:t>Î.S. „</w:t>
            </w:r>
            <w:proofErr w:type="spellStart"/>
            <w:r w:rsidR="008B2622" w:rsidRPr="00723CC9">
              <w:rPr>
                <w:rFonts w:ascii="Times New Roman" w:hAnsi="Times New Roman"/>
                <w:sz w:val="24"/>
                <w:szCs w:val="24"/>
              </w:rPr>
              <w:t>Moldelectrica</w:t>
            </w:r>
            <w:proofErr w:type="spellEnd"/>
            <w:r w:rsidR="008B2622" w:rsidRPr="00723CC9">
              <w:rPr>
                <w:rFonts w:ascii="Times New Roman" w:hAnsi="Times New Roman"/>
                <w:sz w:val="24"/>
                <w:szCs w:val="24"/>
              </w:rPr>
              <w:t>”</w:t>
            </w:r>
            <w:r w:rsidR="009A468F" w:rsidRPr="00723CC9">
              <w:rPr>
                <w:rFonts w:ascii="Times New Roman" w:hAnsi="Times New Roman"/>
                <w:sz w:val="24"/>
                <w:szCs w:val="24"/>
              </w:rPr>
              <w:t xml:space="preserve">, prin </w:t>
            </w:r>
            <w:r w:rsidR="008B2622" w:rsidRPr="00723CC9">
              <w:rPr>
                <w:rFonts w:ascii="Times New Roman" w:hAnsi="Times New Roman"/>
                <w:sz w:val="24"/>
                <w:szCs w:val="24"/>
              </w:rPr>
              <w:t xml:space="preserve">Hotărârea </w:t>
            </w:r>
            <w:r w:rsidR="00723CC9">
              <w:rPr>
                <w:rFonts w:ascii="Times New Roman" w:hAnsi="Times New Roman"/>
                <w:sz w:val="24"/>
                <w:szCs w:val="24"/>
              </w:rPr>
              <w:t xml:space="preserve">Consiliului de administrație al ANRE </w:t>
            </w:r>
            <w:r w:rsidR="008B2622" w:rsidRPr="00723CC9">
              <w:rPr>
                <w:rFonts w:ascii="Times New Roman" w:hAnsi="Times New Roman"/>
                <w:sz w:val="24"/>
                <w:szCs w:val="24"/>
              </w:rPr>
              <w:t>nr. 561 din 29</w:t>
            </w:r>
            <w:r w:rsidR="009A468F" w:rsidRPr="00723CC9">
              <w:rPr>
                <w:rFonts w:ascii="Times New Roman" w:hAnsi="Times New Roman"/>
                <w:sz w:val="24"/>
                <w:szCs w:val="24"/>
              </w:rPr>
              <w:t xml:space="preserve"> septembrie 2025, </w:t>
            </w:r>
            <w:r w:rsidR="008B2622" w:rsidRPr="00723CC9">
              <w:rPr>
                <w:rFonts w:ascii="Times New Roman" w:hAnsi="Times New Roman"/>
                <w:sz w:val="24"/>
                <w:szCs w:val="24"/>
              </w:rPr>
              <w:t>o obligație temporară de serviciu public de achiziție a capacităților de echilibrare prin alte mecanisme decât mecanismul de piață</w:t>
            </w:r>
            <w:r w:rsidR="009A468F" w:rsidRPr="00723CC9">
              <w:rPr>
                <w:rFonts w:ascii="Times New Roman" w:hAnsi="Times New Roman"/>
                <w:sz w:val="24"/>
                <w:szCs w:val="24"/>
              </w:rPr>
              <w:t xml:space="preserve">, care să </w:t>
            </w:r>
            <w:r w:rsidR="008B2622" w:rsidRPr="00723CC9">
              <w:rPr>
                <w:rFonts w:ascii="Times New Roman" w:hAnsi="Times New Roman"/>
                <w:sz w:val="24"/>
                <w:szCs w:val="24"/>
              </w:rPr>
              <w:t xml:space="preserve">permită furnizarea de </w:t>
            </w:r>
            <w:r w:rsidR="009A468F" w:rsidRPr="00723CC9">
              <w:rPr>
                <w:rFonts w:ascii="Times New Roman" w:hAnsi="Times New Roman"/>
                <w:sz w:val="24"/>
                <w:szCs w:val="24"/>
              </w:rPr>
              <w:t>servicii de sistem și energie de echilibrare în regim stabil și previzibil. În urma acestei hotărâri</w:t>
            </w:r>
            <w:r w:rsidR="008B2622" w:rsidRPr="00723CC9">
              <w:rPr>
                <w:rFonts w:ascii="Times New Roman" w:hAnsi="Times New Roman"/>
                <w:sz w:val="24"/>
                <w:szCs w:val="24"/>
              </w:rPr>
              <w:t xml:space="preserve">, </w:t>
            </w:r>
            <w:r w:rsidR="009A468F" w:rsidRPr="00723CC9">
              <w:rPr>
                <w:rFonts w:ascii="Times New Roman" w:hAnsi="Times New Roman"/>
                <w:sz w:val="24"/>
                <w:szCs w:val="24"/>
              </w:rPr>
              <w:t>OST a lansat o procedură de licitație având ca scop selectarea unor proiecte de capacități de echilibrare</w:t>
            </w:r>
            <w:r w:rsidR="008B2622" w:rsidRPr="00723CC9">
              <w:rPr>
                <w:rFonts w:ascii="Times New Roman" w:hAnsi="Times New Roman"/>
                <w:sz w:val="24"/>
                <w:szCs w:val="24"/>
              </w:rPr>
              <w:t>, în baza unei documentații avizate de ANRE</w:t>
            </w:r>
            <w:r w:rsidR="009A468F" w:rsidRPr="00723CC9">
              <w:rPr>
                <w:rFonts w:ascii="Times New Roman" w:hAnsi="Times New Roman"/>
                <w:sz w:val="24"/>
                <w:szCs w:val="24"/>
              </w:rPr>
              <w:t>, care descrie parametrii tehnici și comerciali ai unităților ce urmează a fi construite și integrate în sistemul electroenergetic. Această soluție însă are un orizont de timp mediu–lung (perioada de investiție și punere în funcțiune a noilor centrale), ceea ce lasă în continuare un gol de instrumente de echilibrare pe termen scurt și imediat.</w:t>
            </w:r>
          </w:p>
          <w:p w14:paraId="4320DDCE" w14:textId="77777777" w:rsidR="00C32329" w:rsidRDefault="00D26D78" w:rsidP="00D26D78">
            <w:pPr>
              <w:spacing w:after="120"/>
              <w:ind w:firstLine="0"/>
              <w:rPr>
                <w:rFonts w:ascii="Times New Roman" w:hAnsi="Times New Roman"/>
                <w:sz w:val="24"/>
                <w:szCs w:val="24"/>
              </w:rPr>
            </w:pPr>
            <w:r w:rsidRPr="00723CC9">
              <w:rPr>
                <w:rFonts w:ascii="Times New Roman" w:hAnsi="Times New Roman"/>
                <w:sz w:val="24"/>
                <w:szCs w:val="24"/>
              </w:rPr>
              <w:t>În consecință, pentru acoperirea dezechilibrelor și menținerea frecvenței, sistemul se bazează, în principal, pe importuri, pe interconexiuni și pe măsuri operative de natură necomercială.</w:t>
            </w:r>
          </w:p>
          <w:p w14:paraId="45B84C63" w14:textId="07C0C52A" w:rsidR="00D26D78" w:rsidRPr="00723CC9" w:rsidRDefault="00C32329" w:rsidP="00D26D78">
            <w:pPr>
              <w:spacing w:after="120"/>
              <w:ind w:firstLine="0"/>
              <w:rPr>
                <w:rFonts w:ascii="Times New Roman" w:hAnsi="Times New Roman"/>
                <w:sz w:val="24"/>
                <w:szCs w:val="24"/>
              </w:rPr>
            </w:pPr>
            <w:r>
              <w:rPr>
                <w:rFonts w:ascii="Times New Roman" w:hAnsi="Times New Roman"/>
                <w:sz w:val="24"/>
                <w:szCs w:val="24"/>
              </w:rPr>
              <w:t xml:space="preserve">De menționat că și până la momentul de față se constată un interes scăzut în ceea ce privește participarea furnizorilor calificați la </w:t>
            </w:r>
            <w:r w:rsidRPr="00723CC9">
              <w:rPr>
                <w:rFonts w:ascii="Times New Roman" w:hAnsi="Times New Roman"/>
                <w:sz w:val="24"/>
                <w:szCs w:val="24"/>
              </w:rPr>
              <w:t>piața ene</w:t>
            </w:r>
            <w:r>
              <w:rPr>
                <w:rFonts w:ascii="Times New Roman" w:hAnsi="Times New Roman"/>
                <w:sz w:val="24"/>
                <w:szCs w:val="24"/>
              </w:rPr>
              <w:t>rgiei electrice de echilibrare și a</w:t>
            </w:r>
            <w:r w:rsidRPr="00723CC9">
              <w:rPr>
                <w:rFonts w:ascii="Times New Roman" w:hAnsi="Times New Roman"/>
                <w:sz w:val="24"/>
                <w:szCs w:val="24"/>
              </w:rPr>
              <w:t xml:space="preserve"> servicii</w:t>
            </w:r>
            <w:r>
              <w:rPr>
                <w:rFonts w:ascii="Times New Roman" w:hAnsi="Times New Roman"/>
                <w:sz w:val="24"/>
                <w:szCs w:val="24"/>
              </w:rPr>
              <w:t>lor</w:t>
            </w:r>
            <w:r w:rsidRPr="00723CC9">
              <w:rPr>
                <w:rFonts w:ascii="Times New Roman" w:hAnsi="Times New Roman"/>
                <w:sz w:val="24"/>
                <w:szCs w:val="24"/>
              </w:rPr>
              <w:t xml:space="preserve"> de sistem</w:t>
            </w:r>
            <w:r w:rsidR="0072266A">
              <w:rPr>
                <w:rFonts w:ascii="Times New Roman" w:hAnsi="Times New Roman"/>
                <w:sz w:val="24"/>
                <w:szCs w:val="24"/>
              </w:rPr>
              <w:t>, fiind înregistrați doar 2 furnizori calificați pe piața serviciilor de sistem și câțiva pe piața serviciilor de echilibrare.</w:t>
            </w:r>
            <w:r w:rsidRPr="00723CC9">
              <w:rPr>
                <w:rFonts w:ascii="Times New Roman" w:hAnsi="Times New Roman"/>
                <w:sz w:val="24"/>
                <w:szCs w:val="24"/>
              </w:rPr>
              <w:t xml:space="preserve"> </w:t>
            </w:r>
          </w:p>
          <w:p w14:paraId="16EB7842" w14:textId="1FA194DA" w:rsidR="009A468F" w:rsidRPr="00723CC9" w:rsidRDefault="009A468F" w:rsidP="005D52D1">
            <w:pPr>
              <w:spacing w:after="120"/>
              <w:ind w:firstLine="0"/>
              <w:rPr>
                <w:rFonts w:ascii="Times New Roman" w:hAnsi="Times New Roman"/>
                <w:sz w:val="24"/>
                <w:szCs w:val="24"/>
              </w:rPr>
            </w:pPr>
            <w:r w:rsidRPr="00723CC9">
              <w:rPr>
                <w:rFonts w:ascii="Times New Roman" w:hAnsi="Times New Roman"/>
                <w:sz w:val="24"/>
                <w:szCs w:val="24"/>
              </w:rPr>
              <w:t xml:space="preserve">În paralel, structura </w:t>
            </w:r>
            <w:proofErr w:type="spellStart"/>
            <w:r w:rsidRPr="00723CC9">
              <w:rPr>
                <w:rFonts w:ascii="Times New Roman" w:hAnsi="Times New Roman"/>
                <w:sz w:val="24"/>
                <w:szCs w:val="24"/>
              </w:rPr>
              <w:t>mixului</w:t>
            </w:r>
            <w:proofErr w:type="spellEnd"/>
            <w:r w:rsidRPr="00723CC9">
              <w:rPr>
                <w:rFonts w:ascii="Times New Roman" w:hAnsi="Times New Roman"/>
                <w:sz w:val="24"/>
                <w:szCs w:val="24"/>
              </w:rPr>
              <w:t xml:space="preserve"> de producere din Republica Moldova se schimbă rapid. Conform datelor sintetizate de </w:t>
            </w:r>
            <w:r w:rsidR="008B2622" w:rsidRPr="00723CC9">
              <w:rPr>
                <w:rFonts w:ascii="Times New Roman" w:hAnsi="Times New Roman"/>
                <w:sz w:val="24"/>
                <w:szCs w:val="24"/>
              </w:rPr>
              <w:t>Centrul Național pentru Energie Durabilă</w:t>
            </w:r>
            <w:r w:rsidRPr="00723CC9">
              <w:rPr>
                <w:rFonts w:ascii="Times New Roman" w:hAnsi="Times New Roman"/>
                <w:sz w:val="24"/>
                <w:szCs w:val="24"/>
              </w:rPr>
              <w:t>, capacitatea totală de producere din surse regenerabile</w:t>
            </w:r>
            <w:r w:rsidR="008B2622" w:rsidRPr="00723CC9">
              <w:rPr>
                <w:rFonts w:ascii="Times New Roman" w:hAnsi="Times New Roman"/>
                <w:sz w:val="24"/>
                <w:szCs w:val="24"/>
              </w:rPr>
              <w:t xml:space="preserve"> </w:t>
            </w:r>
            <w:r w:rsidRPr="00723CC9">
              <w:rPr>
                <w:rFonts w:ascii="Times New Roman" w:hAnsi="Times New Roman"/>
                <w:sz w:val="24"/>
                <w:szCs w:val="24"/>
              </w:rPr>
              <w:t xml:space="preserve">a crescut accelerat în ultimii ani, atingând circa </w:t>
            </w:r>
            <w:r w:rsidR="00723CC9">
              <w:rPr>
                <w:rFonts w:ascii="Times New Roman" w:hAnsi="Times New Roman"/>
                <w:sz w:val="24"/>
                <w:szCs w:val="24"/>
              </w:rPr>
              <w:t>1067,86</w:t>
            </w:r>
            <w:r w:rsidRPr="00723CC9">
              <w:rPr>
                <w:rFonts w:ascii="Times New Roman" w:hAnsi="Times New Roman"/>
                <w:sz w:val="24"/>
                <w:szCs w:val="24"/>
              </w:rPr>
              <w:t xml:space="preserve"> MW la sfârșitul </w:t>
            </w:r>
            <w:r w:rsidR="008B2622" w:rsidRPr="00723CC9">
              <w:rPr>
                <w:rFonts w:ascii="Times New Roman" w:hAnsi="Times New Roman"/>
                <w:sz w:val="24"/>
                <w:szCs w:val="24"/>
              </w:rPr>
              <w:t xml:space="preserve">lunii </w:t>
            </w:r>
            <w:r w:rsidR="00723CC9">
              <w:rPr>
                <w:rFonts w:ascii="Times New Roman" w:hAnsi="Times New Roman"/>
                <w:sz w:val="24"/>
                <w:szCs w:val="24"/>
              </w:rPr>
              <w:t>mai</w:t>
            </w:r>
            <w:r w:rsidR="00723CC9" w:rsidRPr="00723CC9">
              <w:rPr>
                <w:rFonts w:ascii="Times New Roman" w:hAnsi="Times New Roman"/>
                <w:sz w:val="24"/>
                <w:szCs w:val="24"/>
              </w:rPr>
              <w:t xml:space="preserve"> </w:t>
            </w:r>
            <w:r w:rsidRPr="00723CC9">
              <w:rPr>
                <w:rFonts w:ascii="Times New Roman" w:hAnsi="Times New Roman"/>
                <w:sz w:val="24"/>
                <w:szCs w:val="24"/>
              </w:rPr>
              <w:t>202</w:t>
            </w:r>
            <w:r w:rsidR="00723CC9">
              <w:rPr>
                <w:rFonts w:ascii="Times New Roman" w:hAnsi="Times New Roman"/>
                <w:sz w:val="24"/>
                <w:szCs w:val="24"/>
              </w:rPr>
              <w:t>6</w:t>
            </w:r>
            <w:r w:rsidRPr="00723CC9">
              <w:rPr>
                <w:rFonts w:ascii="Times New Roman" w:hAnsi="Times New Roman"/>
                <w:sz w:val="24"/>
                <w:szCs w:val="24"/>
              </w:rPr>
              <w:t xml:space="preserve">, cu creșteri anuale </w:t>
            </w:r>
            <w:r w:rsidR="008B2622" w:rsidRPr="00723CC9">
              <w:rPr>
                <w:rFonts w:ascii="Times New Roman" w:hAnsi="Times New Roman"/>
                <w:sz w:val="24"/>
                <w:szCs w:val="24"/>
              </w:rPr>
              <w:t xml:space="preserve">în perioada 2022-2025 </w:t>
            </w:r>
            <w:r w:rsidRPr="00723CC9">
              <w:rPr>
                <w:rFonts w:ascii="Times New Roman" w:hAnsi="Times New Roman"/>
                <w:sz w:val="24"/>
                <w:szCs w:val="24"/>
              </w:rPr>
              <w:t xml:space="preserve">de ordinul a </w:t>
            </w:r>
            <w:r w:rsidR="008B2622" w:rsidRPr="00723CC9">
              <w:rPr>
                <w:rFonts w:ascii="Times New Roman" w:hAnsi="Times New Roman"/>
                <w:sz w:val="24"/>
                <w:szCs w:val="24"/>
              </w:rPr>
              <w:t>sute</w:t>
            </w:r>
            <w:r w:rsidRPr="00723CC9">
              <w:rPr>
                <w:rFonts w:ascii="Times New Roman" w:hAnsi="Times New Roman"/>
                <w:sz w:val="24"/>
                <w:szCs w:val="24"/>
              </w:rPr>
              <w:t xml:space="preserve"> de MW</w:t>
            </w:r>
            <w:r w:rsidR="008B2622" w:rsidRPr="00723CC9">
              <w:rPr>
                <w:rFonts w:ascii="Times New Roman" w:hAnsi="Times New Roman"/>
                <w:sz w:val="24"/>
                <w:szCs w:val="24"/>
              </w:rPr>
              <w:t xml:space="preserve">. Capacitățile instalate a centralelor SRE urmează să crească și mai mult pentru a atinge traiectoria de dezvoltare stabilită în Planul Național Integrat pentru Energie și Climă (în continuare – PNIEC), Guvernul fiind în proces de </w:t>
            </w:r>
            <w:r w:rsidR="00723CC9">
              <w:rPr>
                <w:rFonts w:ascii="Times New Roman" w:hAnsi="Times New Roman"/>
                <w:sz w:val="24"/>
                <w:szCs w:val="24"/>
              </w:rPr>
              <w:t>desfășurare</w:t>
            </w:r>
            <w:r w:rsidR="00723CC9" w:rsidRPr="00723CC9">
              <w:rPr>
                <w:rFonts w:ascii="Times New Roman" w:hAnsi="Times New Roman"/>
                <w:sz w:val="24"/>
                <w:szCs w:val="24"/>
              </w:rPr>
              <w:t xml:space="preserve"> </w:t>
            </w:r>
            <w:r w:rsidR="008B2622" w:rsidRPr="00723CC9">
              <w:rPr>
                <w:rFonts w:ascii="Times New Roman" w:hAnsi="Times New Roman"/>
                <w:sz w:val="24"/>
                <w:szCs w:val="24"/>
              </w:rPr>
              <w:t>a celei de-a doua licitație pentru oferirea statutului de producător eligibil mare pentru a susține în continuare dezvoltarea centralelor SRE, acest lucru fiind recunoscut drept o prioritate.</w:t>
            </w:r>
          </w:p>
          <w:p w14:paraId="627127F5" w14:textId="29DD3CF6" w:rsidR="009A468F" w:rsidRPr="00723CC9" w:rsidRDefault="009A468F" w:rsidP="005D52D1">
            <w:pPr>
              <w:spacing w:after="120"/>
              <w:ind w:firstLine="0"/>
              <w:rPr>
                <w:rFonts w:ascii="Times New Roman" w:hAnsi="Times New Roman"/>
                <w:sz w:val="24"/>
                <w:szCs w:val="24"/>
              </w:rPr>
            </w:pPr>
            <w:r w:rsidRPr="00723CC9">
              <w:rPr>
                <w:rFonts w:ascii="Times New Roman" w:hAnsi="Times New Roman"/>
                <w:sz w:val="24"/>
                <w:szCs w:val="24"/>
              </w:rPr>
              <w:t xml:space="preserve">Pe de o parte, această creștere accelerată a capacităților eoliene și solare este esențială pentru atingerea obiectivelor de decarbonizare și pentru alinierea la țintele UE și ale Comunității Energetice. Pe de altă parte, ea sporește volatilitatea producției și necesarul de flexibilitate al sistemului: </w:t>
            </w:r>
            <w:r w:rsidR="00723CC9">
              <w:rPr>
                <w:rFonts w:ascii="Times New Roman" w:hAnsi="Times New Roman"/>
                <w:sz w:val="24"/>
                <w:szCs w:val="24"/>
              </w:rPr>
              <w:t xml:space="preserve">din motiv </w:t>
            </w:r>
            <w:r w:rsidRPr="00723CC9">
              <w:rPr>
                <w:rFonts w:ascii="Times New Roman" w:hAnsi="Times New Roman"/>
                <w:sz w:val="24"/>
                <w:szCs w:val="24"/>
              </w:rPr>
              <w:t>c</w:t>
            </w:r>
            <w:r w:rsidR="00723CC9">
              <w:rPr>
                <w:rFonts w:ascii="Times New Roman" w:hAnsi="Times New Roman"/>
                <w:sz w:val="24"/>
                <w:szCs w:val="24"/>
              </w:rPr>
              <w:t>ă</w:t>
            </w:r>
            <w:r w:rsidRPr="00723CC9">
              <w:rPr>
                <w:rFonts w:ascii="Times New Roman" w:hAnsi="Times New Roman"/>
                <w:sz w:val="24"/>
                <w:szCs w:val="24"/>
              </w:rPr>
              <w:t>, în anumite ore, producția din SRE depășe</w:t>
            </w:r>
            <w:r w:rsidR="00E76633">
              <w:rPr>
                <w:rFonts w:ascii="Times New Roman" w:hAnsi="Times New Roman"/>
                <w:sz w:val="24"/>
                <w:szCs w:val="24"/>
              </w:rPr>
              <w:t>ște</w:t>
            </w:r>
            <w:r w:rsidRPr="00723CC9">
              <w:rPr>
                <w:rFonts w:ascii="Times New Roman" w:hAnsi="Times New Roman"/>
                <w:sz w:val="24"/>
                <w:szCs w:val="24"/>
              </w:rPr>
              <w:t xml:space="preserve"> cererea internă sau capacitatea </w:t>
            </w:r>
            <w:r w:rsidR="00297E90" w:rsidRPr="00723CC9">
              <w:rPr>
                <w:rFonts w:ascii="Times New Roman" w:hAnsi="Times New Roman"/>
                <w:sz w:val="24"/>
                <w:szCs w:val="24"/>
              </w:rPr>
              <w:t>netă de transport a interconexiunilor cu statele vecine</w:t>
            </w:r>
            <w:r w:rsidRPr="00723CC9">
              <w:rPr>
                <w:rFonts w:ascii="Times New Roman" w:hAnsi="Times New Roman"/>
                <w:sz w:val="24"/>
                <w:szCs w:val="24"/>
              </w:rPr>
              <w:t>.</w:t>
            </w:r>
          </w:p>
          <w:p w14:paraId="5E8A523C" w14:textId="0848586B" w:rsidR="00297E90" w:rsidRPr="00723CC9" w:rsidRDefault="00297E90" w:rsidP="005D52D1">
            <w:pPr>
              <w:spacing w:after="120"/>
              <w:ind w:firstLine="0"/>
              <w:rPr>
                <w:rFonts w:ascii="Times New Roman" w:hAnsi="Times New Roman"/>
                <w:sz w:val="24"/>
                <w:szCs w:val="24"/>
              </w:rPr>
            </w:pPr>
            <w:r w:rsidRPr="00723CC9">
              <w:rPr>
                <w:rFonts w:ascii="Times New Roman" w:hAnsi="Times New Roman"/>
                <w:sz w:val="24"/>
                <w:szCs w:val="24"/>
              </w:rPr>
              <w:t>Expansiunea rapidă a surselor regenerabile intermitente, concentrată în special în anumite regiuni cu potențial solar și eolian ridicat, are multiple consecințe asupra funcționării sistemului electroenergetic:</w:t>
            </w:r>
          </w:p>
          <w:p w14:paraId="7B81B5B7" w14:textId="77777777" w:rsidR="00297E90" w:rsidRPr="00723CC9" w:rsidRDefault="00297E90" w:rsidP="005D52D1">
            <w:pPr>
              <w:numPr>
                <w:ilvl w:val="0"/>
                <w:numId w:val="4"/>
              </w:numPr>
              <w:spacing w:after="120"/>
              <w:rPr>
                <w:rFonts w:ascii="Times New Roman" w:hAnsi="Times New Roman"/>
                <w:sz w:val="24"/>
                <w:szCs w:val="24"/>
              </w:rPr>
            </w:pPr>
            <w:r w:rsidRPr="00723CC9">
              <w:rPr>
                <w:rFonts w:ascii="Times New Roman" w:hAnsi="Times New Roman"/>
                <w:sz w:val="24"/>
                <w:szCs w:val="24"/>
              </w:rPr>
              <w:t>Creșterea variabilității producției și a gradului de incertitudine privind profilul de generare, care amplifică nevoia de rezerve de putere și de flexibilitate operațională.</w:t>
            </w:r>
          </w:p>
          <w:p w14:paraId="3A25193A" w14:textId="77777777" w:rsidR="00297E90" w:rsidRPr="00723CC9" w:rsidRDefault="00297E90" w:rsidP="005D52D1">
            <w:pPr>
              <w:numPr>
                <w:ilvl w:val="0"/>
                <w:numId w:val="4"/>
              </w:numPr>
              <w:spacing w:after="120"/>
              <w:rPr>
                <w:rFonts w:ascii="Times New Roman" w:hAnsi="Times New Roman"/>
                <w:sz w:val="24"/>
                <w:szCs w:val="24"/>
              </w:rPr>
            </w:pPr>
            <w:r w:rsidRPr="00723CC9">
              <w:rPr>
                <w:rFonts w:ascii="Times New Roman" w:hAnsi="Times New Roman"/>
                <w:sz w:val="24"/>
                <w:szCs w:val="24"/>
              </w:rPr>
              <w:t xml:space="preserve">Riscul tot mai frecvent de apariție a surplusurilor de energie regenerabilă în anumite intervale orare (în special în orele cu iradiere solară maximă și consum redus), în condițiile unei capacități limitate de export și a dependenței în continuare de importurile de energie pentru anumite perioade și pentru asigurarea </w:t>
            </w:r>
            <w:proofErr w:type="spellStart"/>
            <w:r w:rsidRPr="00723CC9">
              <w:rPr>
                <w:rFonts w:ascii="Times New Roman" w:hAnsi="Times New Roman"/>
                <w:sz w:val="24"/>
                <w:szCs w:val="24"/>
              </w:rPr>
              <w:t>adecvanței</w:t>
            </w:r>
            <w:proofErr w:type="spellEnd"/>
            <w:r w:rsidRPr="00723CC9">
              <w:rPr>
                <w:rFonts w:ascii="Times New Roman" w:hAnsi="Times New Roman"/>
                <w:sz w:val="24"/>
                <w:szCs w:val="24"/>
              </w:rPr>
              <w:t>.</w:t>
            </w:r>
          </w:p>
          <w:p w14:paraId="3C45A7B4" w14:textId="77777777" w:rsidR="00297E90" w:rsidRPr="00723CC9" w:rsidRDefault="00297E90" w:rsidP="005D52D1">
            <w:pPr>
              <w:numPr>
                <w:ilvl w:val="0"/>
                <w:numId w:val="4"/>
              </w:numPr>
              <w:spacing w:after="120"/>
              <w:rPr>
                <w:rFonts w:ascii="Times New Roman" w:hAnsi="Times New Roman"/>
                <w:sz w:val="24"/>
                <w:szCs w:val="24"/>
              </w:rPr>
            </w:pPr>
            <w:r w:rsidRPr="00723CC9">
              <w:rPr>
                <w:rFonts w:ascii="Times New Roman" w:hAnsi="Times New Roman"/>
                <w:sz w:val="24"/>
                <w:szCs w:val="24"/>
              </w:rPr>
              <w:t xml:space="preserve">Apariția unor congestii locale în rețelele de transport și distribuție, pe fondul conectării unui număr sporit de instalații regenerabile, inclusiv instalații de dimensiuni medii și mici pe rețelele de distribuție, ceea ce poate impune, în mod punctual, măsuri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pentru menținerea siguranței și stabilității sistemului.</w:t>
            </w:r>
          </w:p>
          <w:p w14:paraId="76A5EACD" w14:textId="67DDFABF" w:rsidR="005D52D1" w:rsidRPr="00723CC9" w:rsidRDefault="005D52D1" w:rsidP="005D52D1">
            <w:pPr>
              <w:spacing w:after="120"/>
              <w:ind w:firstLine="0"/>
              <w:rPr>
                <w:rFonts w:ascii="Times New Roman" w:hAnsi="Times New Roman"/>
                <w:sz w:val="24"/>
                <w:szCs w:val="24"/>
              </w:rPr>
            </w:pPr>
            <w:r w:rsidRPr="00723CC9">
              <w:rPr>
                <w:rFonts w:ascii="Times New Roman" w:hAnsi="Times New Roman"/>
                <w:sz w:val="24"/>
                <w:szCs w:val="24"/>
              </w:rPr>
              <w:lastRenderedPageBreak/>
              <w:t xml:space="preserve">În plus, dinamica accelerată a </w:t>
            </w:r>
            <w:r w:rsidR="00AF3D63" w:rsidRPr="00723CC9">
              <w:rPr>
                <w:rFonts w:ascii="Times New Roman" w:hAnsi="Times New Roman"/>
                <w:sz w:val="24"/>
                <w:szCs w:val="24"/>
              </w:rPr>
              <w:t xml:space="preserve">dezvoltării </w:t>
            </w:r>
            <w:r w:rsidRPr="00723CC9">
              <w:rPr>
                <w:rFonts w:ascii="Times New Roman" w:hAnsi="Times New Roman"/>
                <w:sz w:val="24"/>
                <w:szCs w:val="24"/>
              </w:rPr>
              <w:t xml:space="preserve">capacităților regenerabile, combinată cu întârzierea dezvoltării resurselor interne de echilibrare și a serviciilor de sistem, sugerează că în anii următori probabilitatea apariției unor situații recurente de surplus de producție regenerabilă va crește, ceea ce face absolut necesară existența unui cadru de reglementare detaliat pentru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și compensarea producătorilor afectați.</w:t>
            </w:r>
          </w:p>
          <w:p w14:paraId="48C615E3" w14:textId="2DCFA539" w:rsidR="009A468F" w:rsidRPr="00723CC9" w:rsidRDefault="009A468F" w:rsidP="005D52D1">
            <w:pPr>
              <w:spacing w:after="120"/>
              <w:ind w:firstLine="0"/>
              <w:rPr>
                <w:rFonts w:ascii="Times New Roman" w:hAnsi="Times New Roman"/>
                <w:sz w:val="24"/>
                <w:szCs w:val="24"/>
              </w:rPr>
            </w:pPr>
            <w:r w:rsidRPr="00723CC9">
              <w:rPr>
                <w:rFonts w:ascii="Times New Roman" w:hAnsi="Times New Roman"/>
                <w:sz w:val="24"/>
                <w:szCs w:val="24"/>
              </w:rPr>
              <w:t>În acest context, art</w:t>
            </w:r>
            <w:r w:rsidR="00723CC9">
              <w:rPr>
                <w:rFonts w:ascii="Times New Roman" w:hAnsi="Times New Roman"/>
                <w:sz w:val="24"/>
                <w:szCs w:val="24"/>
              </w:rPr>
              <w:t>.</w:t>
            </w:r>
            <w:r w:rsidRPr="00723CC9">
              <w:rPr>
                <w:rFonts w:ascii="Times New Roman" w:hAnsi="Times New Roman"/>
                <w:sz w:val="24"/>
                <w:szCs w:val="24"/>
              </w:rPr>
              <w:t xml:space="preserve"> 46</w:t>
            </w:r>
            <w:r w:rsidR="00723CC9">
              <w:rPr>
                <w:rFonts w:ascii="Times New Roman" w:hAnsi="Times New Roman"/>
                <w:sz w:val="24"/>
                <w:szCs w:val="24"/>
              </w:rPr>
              <w:t>,</w:t>
            </w:r>
            <w:r w:rsidRPr="00723CC9">
              <w:rPr>
                <w:rFonts w:ascii="Times New Roman" w:hAnsi="Times New Roman"/>
                <w:sz w:val="24"/>
                <w:szCs w:val="24"/>
              </w:rPr>
              <w:t xml:space="preserve"> alin. (12) din Legea nr. 164/2025 </w:t>
            </w:r>
            <w:r w:rsidR="00297E90" w:rsidRPr="00723CC9">
              <w:rPr>
                <w:rFonts w:ascii="Times New Roman" w:hAnsi="Times New Roman"/>
                <w:sz w:val="24"/>
                <w:szCs w:val="24"/>
              </w:rPr>
              <w:t xml:space="preserve">include unele prevederi speciale, care permit recurgerea la </w:t>
            </w:r>
            <w:proofErr w:type="spellStart"/>
            <w:r w:rsidR="00297E90" w:rsidRPr="00723CC9">
              <w:rPr>
                <w:rFonts w:ascii="Times New Roman" w:hAnsi="Times New Roman"/>
                <w:sz w:val="24"/>
                <w:szCs w:val="24"/>
              </w:rPr>
              <w:t>redispecerizarea</w:t>
            </w:r>
            <w:proofErr w:type="spellEnd"/>
            <w:r w:rsidR="00297E90" w:rsidRPr="00723CC9">
              <w:rPr>
                <w:rFonts w:ascii="Times New Roman" w:hAnsi="Times New Roman"/>
                <w:sz w:val="24"/>
                <w:szCs w:val="24"/>
              </w:rPr>
              <w:t xml:space="preserve"> descendentă a centralelor SRE </w:t>
            </w:r>
            <w:r w:rsidR="00723CC9">
              <w:rPr>
                <w:rFonts w:ascii="Times New Roman" w:hAnsi="Times New Roman"/>
                <w:sz w:val="24"/>
                <w:szCs w:val="24"/>
              </w:rPr>
              <w:t>sau</w:t>
            </w:r>
            <w:r w:rsidR="00723CC9" w:rsidRPr="00723CC9">
              <w:rPr>
                <w:rFonts w:ascii="Times New Roman" w:hAnsi="Times New Roman"/>
                <w:sz w:val="24"/>
                <w:szCs w:val="24"/>
              </w:rPr>
              <w:t xml:space="preserve"> </w:t>
            </w:r>
            <w:r w:rsidR="00297E90" w:rsidRPr="00723CC9">
              <w:rPr>
                <w:rFonts w:ascii="Times New Roman" w:hAnsi="Times New Roman"/>
                <w:sz w:val="24"/>
                <w:szCs w:val="24"/>
              </w:rPr>
              <w:t xml:space="preserve">a celor de cogenerare de înaltă eficiență, inclusiv în </w:t>
            </w:r>
            <w:r w:rsidR="0066450C">
              <w:rPr>
                <w:rFonts w:ascii="Times New Roman" w:hAnsi="Times New Roman"/>
                <w:sz w:val="24"/>
                <w:szCs w:val="24"/>
              </w:rPr>
              <w:t>afara</w:t>
            </w:r>
            <w:r w:rsidR="0066450C" w:rsidRPr="00723CC9">
              <w:rPr>
                <w:rFonts w:ascii="Times New Roman" w:hAnsi="Times New Roman"/>
                <w:sz w:val="24"/>
                <w:szCs w:val="24"/>
              </w:rPr>
              <w:t xml:space="preserve"> </w:t>
            </w:r>
            <w:r w:rsidR="00297E90" w:rsidRPr="00723CC9">
              <w:rPr>
                <w:rFonts w:ascii="Times New Roman" w:hAnsi="Times New Roman"/>
                <w:sz w:val="24"/>
                <w:szCs w:val="24"/>
              </w:rPr>
              <w:t xml:space="preserve">unor mecanisme bazate pe principii de piață în cazul </w:t>
            </w:r>
            <w:proofErr w:type="spellStart"/>
            <w:r w:rsidR="00297E90" w:rsidRPr="00723CC9">
              <w:rPr>
                <w:rFonts w:ascii="Times New Roman" w:hAnsi="Times New Roman"/>
                <w:sz w:val="24"/>
                <w:szCs w:val="24"/>
              </w:rPr>
              <w:t>redispecerizării</w:t>
            </w:r>
            <w:proofErr w:type="spellEnd"/>
            <w:r w:rsidR="00297E90" w:rsidRPr="00723CC9">
              <w:rPr>
                <w:rFonts w:ascii="Times New Roman" w:hAnsi="Times New Roman"/>
                <w:sz w:val="24"/>
                <w:szCs w:val="24"/>
              </w:rPr>
              <w:t xml:space="preserve"> descendente a centralelor electrice. Mai exact,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a centralelor pe SRE </w:t>
            </w:r>
            <w:r w:rsidR="00723CC9">
              <w:rPr>
                <w:rFonts w:ascii="Times New Roman" w:hAnsi="Times New Roman"/>
                <w:sz w:val="24"/>
                <w:szCs w:val="24"/>
              </w:rPr>
              <w:t>sau</w:t>
            </w:r>
            <w:r w:rsidR="00723CC9" w:rsidRPr="00723CC9">
              <w:rPr>
                <w:rFonts w:ascii="Times New Roman" w:hAnsi="Times New Roman"/>
                <w:sz w:val="24"/>
                <w:szCs w:val="24"/>
              </w:rPr>
              <w:t xml:space="preserve"> </w:t>
            </w:r>
            <w:r w:rsidRPr="00723CC9">
              <w:rPr>
                <w:rFonts w:ascii="Times New Roman" w:hAnsi="Times New Roman"/>
                <w:sz w:val="24"/>
                <w:szCs w:val="24"/>
              </w:rPr>
              <w:t xml:space="preserve">a celor de cogenerare de înaltă eficiență </w:t>
            </w:r>
            <w:r w:rsidR="00297E90" w:rsidRPr="00723CC9">
              <w:rPr>
                <w:rFonts w:ascii="Times New Roman" w:hAnsi="Times New Roman"/>
                <w:sz w:val="24"/>
                <w:szCs w:val="24"/>
              </w:rPr>
              <w:t xml:space="preserve">poate fi aplicată în calitatea de </w:t>
            </w:r>
            <w:r w:rsidRPr="00723CC9">
              <w:rPr>
                <w:rFonts w:ascii="Times New Roman" w:hAnsi="Times New Roman"/>
                <w:sz w:val="24"/>
                <w:szCs w:val="24"/>
              </w:rPr>
              <w:t xml:space="preserve"> măsură de ultimă instanță, aplicabilă numai atunci când nu există alte alternative sau când alte soluții ar genera costuri disproporționate ori riscuri severe pentru siguranța sistemului</w:t>
            </w:r>
            <w:r w:rsidR="005D52D1" w:rsidRPr="00723CC9">
              <w:rPr>
                <w:rFonts w:ascii="Times New Roman" w:hAnsi="Times New Roman"/>
                <w:sz w:val="24"/>
                <w:szCs w:val="24"/>
              </w:rPr>
              <w:t>.</w:t>
            </w:r>
          </w:p>
          <w:p w14:paraId="0BE3F0D4" w14:textId="2D53E967" w:rsidR="009A468F" w:rsidRPr="00723CC9" w:rsidRDefault="005D52D1" w:rsidP="005D52D1">
            <w:pPr>
              <w:spacing w:after="120"/>
              <w:ind w:firstLine="0"/>
              <w:rPr>
                <w:rFonts w:ascii="Times New Roman" w:hAnsi="Times New Roman"/>
                <w:sz w:val="24"/>
                <w:szCs w:val="24"/>
              </w:rPr>
            </w:pPr>
            <w:r w:rsidRPr="00723CC9">
              <w:rPr>
                <w:rFonts w:ascii="Times New Roman" w:hAnsi="Times New Roman"/>
                <w:sz w:val="24"/>
                <w:szCs w:val="24"/>
              </w:rPr>
              <w:t xml:space="preserve">Chiar dacă principiile generale privind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a centralelor electrice SRE </w:t>
            </w:r>
            <w:r w:rsidR="00723CC9">
              <w:rPr>
                <w:rFonts w:ascii="Times New Roman" w:hAnsi="Times New Roman"/>
                <w:sz w:val="24"/>
                <w:szCs w:val="24"/>
              </w:rPr>
              <w:t>sau</w:t>
            </w:r>
            <w:r w:rsidRPr="00723CC9">
              <w:rPr>
                <w:rFonts w:ascii="Times New Roman" w:hAnsi="Times New Roman"/>
                <w:sz w:val="24"/>
                <w:szCs w:val="24"/>
              </w:rPr>
              <w:t xml:space="preserve"> a celor de cogenerare de înaltă eficiență sunt deja reflectate la nivel de lege (Legea nr. 10/2016 și Legea nr. 164/2025), nu există încă o metodologia detaliată care să stabilească modul concret de calcul al compensațiilor financiare pentru situațiile în care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se realizează în afara mecanismelor de piață, pe baze transparente și nediscriminatorii, și să distingă clar </w:t>
            </w:r>
            <w:r w:rsidR="00723CC9">
              <w:rPr>
                <w:rFonts w:ascii="Times New Roman" w:hAnsi="Times New Roman"/>
                <w:sz w:val="24"/>
                <w:szCs w:val="24"/>
              </w:rPr>
              <w:t>căror</w:t>
            </w:r>
            <w:r w:rsidRPr="00723CC9">
              <w:rPr>
                <w:rFonts w:ascii="Times New Roman" w:hAnsi="Times New Roman"/>
                <w:sz w:val="24"/>
                <w:szCs w:val="24"/>
              </w:rPr>
              <w:t xml:space="preserve"> tipuri de producători</w:t>
            </w:r>
            <w:r w:rsidR="00723CC9">
              <w:rPr>
                <w:rFonts w:ascii="Times New Roman" w:hAnsi="Times New Roman"/>
                <w:sz w:val="24"/>
                <w:szCs w:val="24"/>
              </w:rPr>
              <w:t xml:space="preserve"> se aplică</w:t>
            </w:r>
            <w:r w:rsidRPr="00723CC9">
              <w:rPr>
                <w:rFonts w:ascii="Times New Roman" w:hAnsi="Times New Roman"/>
                <w:sz w:val="24"/>
                <w:szCs w:val="24"/>
              </w:rPr>
              <w:t xml:space="preserve">. </w:t>
            </w:r>
            <w:r w:rsidR="009A468F" w:rsidRPr="00723CC9">
              <w:rPr>
                <w:rFonts w:ascii="Times New Roman" w:hAnsi="Times New Roman"/>
                <w:sz w:val="24"/>
                <w:szCs w:val="24"/>
              </w:rPr>
              <w:t xml:space="preserve">Deși legea permite expres </w:t>
            </w:r>
            <w:proofErr w:type="spellStart"/>
            <w:r w:rsidR="009A468F" w:rsidRPr="00723CC9">
              <w:rPr>
                <w:rFonts w:ascii="Times New Roman" w:hAnsi="Times New Roman"/>
                <w:sz w:val="24"/>
                <w:szCs w:val="24"/>
              </w:rPr>
              <w:t>redispecerizarea</w:t>
            </w:r>
            <w:proofErr w:type="spellEnd"/>
            <w:r w:rsidR="009A468F" w:rsidRPr="00723CC9">
              <w:rPr>
                <w:rFonts w:ascii="Times New Roman" w:hAnsi="Times New Roman"/>
                <w:sz w:val="24"/>
                <w:szCs w:val="24"/>
              </w:rPr>
              <w:t xml:space="preserve"> descendentă în condițiile menționate, OST</w:t>
            </w:r>
            <w:r w:rsidR="0066450C">
              <w:rPr>
                <w:rFonts w:ascii="Times New Roman" w:hAnsi="Times New Roman"/>
                <w:sz w:val="24"/>
                <w:szCs w:val="24"/>
              </w:rPr>
              <w:t xml:space="preserve"> sau OSD</w:t>
            </w:r>
            <w:r w:rsidR="009A468F" w:rsidRPr="00723CC9">
              <w:rPr>
                <w:rFonts w:ascii="Times New Roman" w:hAnsi="Times New Roman"/>
                <w:sz w:val="24"/>
                <w:szCs w:val="24"/>
              </w:rPr>
              <w:t xml:space="preserve"> nu dispune de un cadru secundar clar, pe baza căruia să intervină în graficele de funcționare ale acestor centrale fără a crea riscuri de litigii, de tratament inegal sau de insecuritate juridică pentru investitori. În lipsa metodologiei</w:t>
            </w:r>
            <w:r w:rsidR="00297E90" w:rsidRPr="00723CC9">
              <w:rPr>
                <w:rFonts w:ascii="Times New Roman" w:hAnsi="Times New Roman"/>
                <w:sz w:val="24"/>
                <w:szCs w:val="24"/>
              </w:rPr>
              <w:t xml:space="preserve"> următoarele probleme urmează să persiste</w:t>
            </w:r>
            <w:r w:rsidR="009A468F" w:rsidRPr="00723CC9">
              <w:rPr>
                <w:rFonts w:ascii="Times New Roman" w:hAnsi="Times New Roman"/>
                <w:sz w:val="24"/>
                <w:szCs w:val="24"/>
              </w:rPr>
              <w:t>:</w:t>
            </w:r>
          </w:p>
          <w:p w14:paraId="429ABB13" w14:textId="77777777" w:rsidR="009A468F" w:rsidRPr="00723CC9" w:rsidRDefault="009A468F" w:rsidP="005D52D1">
            <w:pPr>
              <w:numPr>
                <w:ilvl w:val="0"/>
                <w:numId w:val="41"/>
              </w:numPr>
              <w:spacing w:after="120"/>
              <w:rPr>
                <w:rFonts w:ascii="Times New Roman" w:hAnsi="Times New Roman"/>
                <w:sz w:val="24"/>
                <w:szCs w:val="24"/>
              </w:rPr>
            </w:pPr>
            <w:r w:rsidRPr="00723CC9">
              <w:rPr>
                <w:rFonts w:ascii="Times New Roman" w:hAnsi="Times New Roman"/>
                <w:sz w:val="24"/>
                <w:szCs w:val="24"/>
              </w:rPr>
              <w:t xml:space="preserve">piețele de servicii de sistem și de echilibrare nu pot furniza, pe termen scurt, resursele necesare, iar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a SRE și a cogenerării de înaltă eficiență nu poate fi utilizată ca măsură suplimentară de remediere;</w:t>
            </w:r>
          </w:p>
          <w:p w14:paraId="45079B5F" w14:textId="77777777" w:rsidR="009A468F" w:rsidRPr="00723CC9" w:rsidRDefault="009A468F" w:rsidP="005D52D1">
            <w:pPr>
              <w:numPr>
                <w:ilvl w:val="0"/>
                <w:numId w:val="41"/>
              </w:numPr>
              <w:spacing w:after="120"/>
              <w:rPr>
                <w:rFonts w:ascii="Times New Roman" w:hAnsi="Times New Roman"/>
                <w:sz w:val="24"/>
                <w:szCs w:val="24"/>
              </w:rPr>
            </w:pPr>
            <w:r w:rsidRPr="00723CC9">
              <w:rPr>
                <w:rFonts w:ascii="Times New Roman" w:hAnsi="Times New Roman"/>
                <w:sz w:val="24"/>
                <w:szCs w:val="24"/>
              </w:rPr>
              <w:t>sistemul electroenergetic este expus unui risc crescut de dezechilibre și de situații în care operatorul nu are la dispoziție instrumente eficiente pentru a menține funcționarea în regim normal;</w:t>
            </w:r>
          </w:p>
          <w:p w14:paraId="4FE072B0" w14:textId="77777777" w:rsidR="009A468F" w:rsidRPr="00723CC9" w:rsidRDefault="009A468F" w:rsidP="005D52D1">
            <w:pPr>
              <w:numPr>
                <w:ilvl w:val="0"/>
                <w:numId w:val="41"/>
              </w:numPr>
              <w:spacing w:after="120"/>
              <w:rPr>
                <w:rFonts w:ascii="Times New Roman" w:hAnsi="Times New Roman"/>
                <w:sz w:val="24"/>
                <w:szCs w:val="24"/>
              </w:rPr>
            </w:pPr>
            <w:r w:rsidRPr="00723CC9">
              <w:rPr>
                <w:rFonts w:ascii="Times New Roman" w:hAnsi="Times New Roman"/>
                <w:sz w:val="24"/>
                <w:szCs w:val="24"/>
              </w:rPr>
              <w:t xml:space="preserve">producătorii din SRE și cogenerare nu au vizibilitate asupra modului în care ar putea fi afectați de eventuale intervenții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și asupra nivelului de compensație pe care l-ar primi, ceea ce afectează predictibilitatea veniturilor și deciziile de investiții.</w:t>
            </w:r>
          </w:p>
          <w:p w14:paraId="709CA858" w14:textId="342561BB" w:rsidR="009A468F" w:rsidRPr="00723CC9" w:rsidRDefault="00297E90" w:rsidP="005D52D1">
            <w:pPr>
              <w:spacing w:after="120"/>
              <w:ind w:firstLine="0"/>
              <w:rPr>
                <w:rFonts w:ascii="Times New Roman" w:hAnsi="Times New Roman"/>
                <w:sz w:val="24"/>
                <w:szCs w:val="24"/>
              </w:rPr>
            </w:pPr>
            <w:r w:rsidRPr="00723CC9">
              <w:rPr>
                <w:rFonts w:ascii="Times New Roman" w:hAnsi="Times New Roman"/>
                <w:sz w:val="24"/>
                <w:szCs w:val="24"/>
              </w:rPr>
              <w:t>Într-o altă ordine de idei, a</w:t>
            </w:r>
            <w:r w:rsidR="009A468F" w:rsidRPr="00723CC9">
              <w:rPr>
                <w:rFonts w:ascii="Times New Roman" w:hAnsi="Times New Roman"/>
                <w:sz w:val="24"/>
                <w:szCs w:val="24"/>
              </w:rPr>
              <w:t>doptarea metodologiei propuse va permite:</w:t>
            </w:r>
          </w:p>
          <w:p w14:paraId="44F33313" w14:textId="04A7BEDB" w:rsidR="009A468F" w:rsidRPr="00723CC9" w:rsidRDefault="009A468F" w:rsidP="005D52D1">
            <w:pPr>
              <w:numPr>
                <w:ilvl w:val="0"/>
                <w:numId w:val="42"/>
              </w:numPr>
              <w:spacing w:after="120"/>
              <w:rPr>
                <w:rFonts w:ascii="Times New Roman" w:hAnsi="Times New Roman"/>
                <w:sz w:val="24"/>
                <w:szCs w:val="24"/>
              </w:rPr>
            </w:pPr>
            <w:r w:rsidRPr="00723CC9">
              <w:rPr>
                <w:rFonts w:ascii="Times New Roman" w:hAnsi="Times New Roman"/>
                <w:sz w:val="24"/>
                <w:szCs w:val="24"/>
              </w:rPr>
              <w:t>să completeze setul de măsuri de remediere aflate la dispoziția OST</w:t>
            </w:r>
            <w:r w:rsidR="0066450C">
              <w:rPr>
                <w:rFonts w:ascii="Times New Roman" w:hAnsi="Times New Roman"/>
                <w:sz w:val="24"/>
                <w:szCs w:val="24"/>
              </w:rPr>
              <w:t xml:space="preserve"> și OSD</w:t>
            </w:r>
            <w:r w:rsidRPr="00723CC9">
              <w:rPr>
                <w:rFonts w:ascii="Times New Roman" w:hAnsi="Times New Roman"/>
                <w:sz w:val="24"/>
                <w:szCs w:val="24"/>
              </w:rPr>
              <w:t xml:space="preserve">, prin instituirea unui mecanism clar, transparent și nediscriminatoriu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a centralelor pe SRE </w:t>
            </w:r>
            <w:r w:rsidR="00723CC9">
              <w:rPr>
                <w:rFonts w:ascii="Times New Roman" w:hAnsi="Times New Roman"/>
                <w:sz w:val="24"/>
                <w:szCs w:val="24"/>
              </w:rPr>
              <w:t>sau</w:t>
            </w:r>
            <w:r w:rsidRPr="00723CC9">
              <w:rPr>
                <w:rFonts w:ascii="Times New Roman" w:hAnsi="Times New Roman"/>
                <w:sz w:val="24"/>
                <w:szCs w:val="24"/>
              </w:rPr>
              <w:t xml:space="preserve"> a celor de cogenerare de înaltă eficiență, utilizat exclusiv ca ultimă instanță, în conformitate cu art. 46 din Legea nr. 164/2025;</w:t>
            </w:r>
          </w:p>
          <w:p w14:paraId="40FB4A87" w14:textId="52968B61" w:rsidR="009A468F" w:rsidRPr="00723CC9" w:rsidRDefault="009A468F" w:rsidP="005D52D1">
            <w:pPr>
              <w:numPr>
                <w:ilvl w:val="0"/>
                <w:numId w:val="42"/>
              </w:numPr>
              <w:spacing w:after="120"/>
              <w:rPr>
                <w:rFonts w:ascii="Times New Roman" w:hAnsi="Times New Roman"/>
                <w:sz w:val="24"/>
                <w:szCs w:val="24"/>
              </w:rPr>
            </w:pPr>
            <w:r w:rsidRPr="00723CC9">
              <w:rPr>
                <w:rFonts w:ascii="Times New Roman" w:hAnsi="Times New Roman"/>
                <w:sz w:val="24"/>
                <w:szCs w:val="24"/>
              </w:rPr>
              <w:t xml:space="preserve">să asigure transparența și predictibilitatea procesului pentru producători, prin reguli explicite de calcul al volumelor </w:t>
            </w:r>
            <w:proofErr w:type="spellStart"/>
            <w:r w:rsidRPr="00723CC9">
              <w:rPr>
                <w:rFonts w:ascii="Times New Roman" w:hAnsi="Times New Roman"/>
                <w:sz w:val="24"/>
                <w:szCs w:val="24"/>
              </w:rPr>
              <w:t>redispecerizate</w:t>
            </w:r>
            <w:proofErr w:type="spellEnd"/>
            <w:r w:rsidRPr="00723CC9">
              <w:rPr>
                <w:rFonts w:ascii="Times New Roman" w:hAnsi="Times New Roman"/>
                <w:sz w:val="24"/>
                <w:szCs w:val="24"/>
              </w:rPr>
              <w:t xml:space="preserve"> și al compensațiilor financiare, astfel încât poziția lor financiară să nu fie deteriorată ca urmare a unei intervenții dispuse în interesul siguranței sistemului;</w:t>
            </w:r>
          </w:p>
          <w:p w14:paraId="0366E2BB" w14:textId="7F50C2DA" w:rsidR="009A468F" w:rsidRPr="00723CC9" w:rsidRDefault="009A468F" w:rsidP="005D52D1">
            <w:pPr>
              <w:numPr>
                <w:ilvl w:val="0"/>
                <w:numId w:val="42"/>
              </w:numPr>
              <w:spacing w:after="120"/>
              <w:rPr>
                <w:rFonts w:ascii="Times New Roman" w:hAnsi="Times New Roman"/>
                <w:sz w:val="24"/>
                <w:szCs w:val="24"/>
              </w:rPr>
            </w:pPr>
            <w:r w:rsidRPr="00723CC9">
              <w:rPr>
                <w:rFonts w:ascii="Times New Roman" w:hAnsi="Times New Roman"/>
                <w:sz w:val="24"/>
                <w:szCs w:val="24"/>
              </w:rPr>
              <w:t xml:space="preserve">să se creeze premisele pentru dezvoltarea, în paralel, a piețelor de servicii de sistem și de echilibrare, prin clarificarea modului în care se vor trata, în afara mecanismelor de piață, situațiile excepționale care impun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a producției din SRE </w:t>
            </w:r>
            <w:r w:rsidR="00723CC9">
              <w:rPr>
                <w:rFonts w:ascii="Times New Roman" w:hAnsi="Times New Roman"/>
                <w:sz w:val="24"/>
                <w:szCs w:val="24"/>
              </w:rPr>
              <w:t>sau</w:t>
            </w:r>
            <w:r w:rsidRPr="00723CC9">
              <w:rPr>
                <w:rFonts w:ascii="Times New Roman" w:hAnsi="Times New Roman"/>
                <w:sz w:val="24"/>
                <w:szCs w:val="24"/>
              </w:rPr>
              <w:t xml:space="preserve"> cogenerare de înaltă eficiență.</w:t>
            </w:r>
          </w:p>
          <w:p w14:paraId="7AF8A9C7" w14:textId="1784E703" w:rsidR="00C216F5" w:rsidRPr="00723CC9" w:rsidRDefault="009A468F" w:rsidP="00723CC9">
            <w:pPr>
              <w:spacing w:after="120"/>
              <w:ind w:firstLine="0"/>
              <w:rPr>
                <w:rFonts w:ascii="Times New Roman" w:hAnsi="Times New Roman"/>
                <w:sz w:val="24"/>
                <w:szCs w:val="24"/>
              </w:rPr>
            </w:pPr>
            <w:r w:rsidRPr="00723CC9">
              <w:rPr>
                <w:rFonts w:ascii="Times New Roman" w:hAnsi="Times New Roman"/>
                <w:sz w:val="24"/>
                <w:szCs w:val="24"/>
              </w:rPr>
              <w:t xml:space="preserve">În concluzie, absența participanților și a lichidității pe piețele de servicii de sistem și de echilibrare, capacitatea limitată a OST de a echilibra sistemul doar prin mecanisme de piață, </w:t>
            </w:r>
            <w:r w:rsidRPr="00723CC9">
              <w:rPr>
                <w:rFonts w:ascii="Times New Roman" w:hAnsi="Times New Roman"/>
                <w:sz w:val="24"/>
                <w:szCs w:val="24"/>
              </w:rPr>
              <w:lastRenderedPageBreak/>
              <w:t xml:space="preserve">lipsa unei metodologii de compensare pentru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și creșterea accelerată a capacităților eoliene și fotovoltaice converg către aceeași necesitate</w:t>
            </w:r>
            <w:r w:rsidR="00614D80" w:rsidRPr="00723CC9">
              <w:rPr>
                <w:rFonts w:ascii="Times New Roman" w:hAnsi="Times New Roman"/>
                <w:sz w:val="24"/>
                <w:szCs w:val="24"/>
              </w:rPr>
              <w:t xml:space="preserve"> -</w:t>
            </w:r>
            <w:r w:rsidRPr="00723CC9">
              <w:rPr>
                <w:rFonts w:ascii="Times New Roman" w:hAnsi="Times New Roman"/>
                <w:sz w:val="24"/>
                <w:szCs w:val="24"/>
              </w:rPr>
              <w:t xml:space="preserve"> instituirea rapidă a unui cadru de reglementare compatibil cu articolul 13 din Regulamentul (UE) 2019/943 și cu art</w:t>
            </w:r>
            <w:r w:rsidR="00723CC9">
              <w:rPr>
                <w:rFonts w:ascii="Times New Roman" w:hAnsi="Times New Roman"/>
                <w:sz w:val="24"/>
                <w:szCs w:val="24"/>
              </w:rPr>
              <w:t>.</w:t>
            </w:r>
            <w:r w:rsidRPr="00723CC9">
              <w:rPr>
                <w:rFonts w:ascii="Times New Roman" w:hAnsi="Times New Roman"/>
                <w:sz w:val="24"/>
                <w:szCs w:val="24"/>
              </w:rPr>
              <w:t xml:space="preserve"> 46 din Legea nr. 164/2025, care să permită utilizarea controlată și compensată corespunzător a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ca măsură de ultimă instanță pentru menținerea siguranței sistemului electroenergetic național.</w:t>
            </w:r>
          </w:p>
        </w:tc>
      </w:tr>
      <w:tr w:rsidR="00C216F5" w:rsidRPr="00723CC9" w14:paraId="595D390F"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C216F5" w:rsidRPr="00723CC9" w:rsidRDefault="00C216F5" w:rsidP="00C216F5">
            <w:pPr>
              <w:spacing w:after="120"/>
              <w:rPr>
                <w:rFonts w:ascii="Times New Roman" w:hAnsi="Times New Roman"/>
                <w:b/>
                <w:bCs/>
                <w:sz w:val="24"/>
                <w:szCs w:val="24"/>
              </w:rPr>
            </w:pPr>
            <w:r w:rsidRPr="00723CC9">
              <w:rPr>
                <w:rFonts w:ascii="Times New Roman" w:hAnsi="Times New Roman"/>
                <w:b/>
                <w:bCs/>
                <w:sz w:val="24"/>
                <w:szCs w:val="24"/>
              </w:rPr>
              <w:lastRenderedPageBreak/>
              <w:t>3. Obiectivele urmărite și soluțiile propuse</w:t>
            </w:r>
          </w:p>
        </w:tc>
      </w:tr>
      <w:tr w:rsidR="00C216F5" w:rsidRPr="00723CC9" w14:paraId="256ADACA"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t>3.1. Principalele prevederi ale proiectului și evidențierea elementelor noi</w:t>
            </w:r>
          </w:p>
        </w:tc>
      </w:tr>
      <w:tr w:rsidR="00C216F5" w:rsidRPr="00723CC9" w14:paraId="6467E42D" w14:textId="77777777" w:rsidTr="00B55F0C">
        <w:tc>
          <w:tcPr>
            <w:tcW w:w="9335"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489DE16" w14:textId="50832415" w:rsidR="00EC18AF" w:rsidRPr="00723CC9" w:rsidRDefault="00EC18AF" w:rsidP="00EC18AF">
            <w:pPr>
              <w:spacing w:after="120"/>
              <w:ind w:firstLine="0"/>
              <w:rPr>
                <w:rFonts w:ascii="Times New Roman" w:hAnsi="Times New Roman"/>
                <w:sz w:val="24"/>
                <w:szCs w:val="24"/>
              </w:rPr>
            </w:pPr>
            <w:r w:rsidRPr="00723CC9">
              <w:rPr>
                <w:rFonts w:ascii="Times New Roman" w:hAnsi="Times New Roman"/>
                <w:sz w:val="24"/>
                <w:szCs w:val="24"/>
              </w:rPr>
              <w:t xml:space="preserve">Proiectul Metodologiei de determinare a compensației financiare pentru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a centralelor electrice care utilizează surse regenerabile de energie sau a centralelor electrice în regim de cogenerare de înaltă eficiență are ca obiectiv principal operaționalizarea prevederilor art. 28 alin. (9) din Legea nr. 10/2016 și art. 46 alin. (7) și (12) din Legea nr. 164/2025, printr-un set unitar de reguli tehnice și economice, aplicabile în situațiile în care producerea de energie electrică la aceste centrale este redusă sau oprită prin dispoziții ale operatorului de sistem, în lipsa unor mecanisme de piață. Metodologia propusă transformă aceste prevederi legale, de nivel principial, într-un mecanism concret care stabilește modul în care se calculează cantitatea de energie </w:t>
            </w:r>
            <w:r w:rsidR="00723CC9">
              <w:rPr>
                <w:rFonts w:ascii="Times New Roman" w:hAnsi="Times New Roman"/>
                <w:sz w:val="24"/>
                <w:szCs w:val="24"/>
              </w:rPr>
              <w:t>nelivrată</w:t>
            </w:r>
            <w:r w:rsidR="00723CC9" w:rsidRPr="00723CC9">
              <w:rPr>
                <w:rFonts w:ascii="Times New Roman" w:hAnsi="Times New Roman"/>
                <w:sz w:val="24"/>
                <w:szCs w:val="24"/>
              </w:rPr>
              <w:t xml:space="preserve"> </w:t>
            </w:r>
            <w:r w:rsidRPr="00723CC9">
              <w:rPr>
                <w:rFonts w:ascii="Times New Roman" w:hAnsi="Times New Roman"/>
                <w:sz w:val="24"/>
                <w:szCs w:val="24"/>
              </w:rPr>
              <w:t xml:space="preserve">și compensația financiară aferentă, precum și condițiile în care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poate fi utilizată și limitele acesteia. </w:t>
            </w:r>
          </w:p>
          <w:p w14:paraId="51700702" w14:textId="33C6DA9B" w:rsidR="00802802" w:rsidRPr="00723CC9" w:rsidRDefault="00802802" w:rsidP="005D52D1">
            <w:pPr>
              <w:ind w:firstLine="0"/>
              <w:rPr>
                <w:rFonts w:ascii="Times New Roman" w:hAnsi="Times New Roman"/>
                <w:sz w:val="24"/>
                <w:szCs w:val="24"/>
              </w:rPr>
            </w:pPr>
            <w:r w:rsidRPr="00723CC9">
              <w:rPr>
                <w:rFonts w:ascii="Times New Roman" w:hAnsi="Times New Roman"/>
                <w:sz w:val="24"/>
                <w:szCs w:val="24"/>
              </w:rPr>
              <w:t xml:space="preserve">Obiectivul general al proiectului de act normativ este instituirea unui cadru de reglementare clar, predictibil și compatibil cu standardele Uniunii Europene și ale Comunității Energetice pentru determinarea compensațiilor financiare aferente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a centralelor electrice ce utilizează surse regenerabile de energie </w:t>
            </w:r>
            <w:r w:rsidR="00723CC9">
              <w:rPr>
                <w:rFonts w:ascii="Times New Roman" w:hAnsi="Times New Roman"/>
                <w:sz w:val="24"/>
                <w:szCs w:val="24"/>
              </w:rPr>
              <w:t>sau</w:t>
            </w:r>
            <w:r w:rsidRPr="00723CC9">
              <w:rPr>
                <w:rFonts w:ascii="Times New Roman" w:hAnsi="Times New Roman"/>
                <w:sz w:val="24"/>
                <w:szCs w:val="24"/>
              </w:rPr>
              <w:t xml:space="preserve"> a centralelor cu cogenerare de înaltă eficiență, în situațiile în care astfel de măsuri nu pot fi realizate prin mecanisme de piață.</w:t>
            </w:r>
          </w:p>
          <w:p w14:paraId="51C9C186" w14:textId="77777777" w:rsidR="00802802" w:rsidRPr="00723CC9" w:rsidRDefault="00802802" w:rsidP="00802802">
            <w:pPr>
              <w:rPr>
                <w:rFonts w:ascii="Times New Roman" w:hAnsi="Times New Roman"/>
                <w:sz w:val="24"/>
                <w:szCs w:val="24"/>
              </w:rPr>
            </w:pPr>
            <w:r w:rsidRPr="00723CC9">
              <w:rPr>
                <w:rFonts w:ascii="Times New Roman" w:hAnsi="Times New Roman"/>
                <w:sz w:val="24"/>
                <w:szCs w:val="24"/>
              </w:rPr>
              <w:t>Prin această Metodologie se urmărește, în plan practic:</w:t>
            </w:r>
          </w:p>
          <w:p w14:paraId="44121DCD" w14:textId="69EC0302" w:rsidR="00802802" w:rsidRPr="00723CC9" w:rsidRDefault="00802802" w:rsidP="000148F5">
            <w:pPr>
              <w:numPr>
                <w:ilvl w:val="0"/>
                <w:numId w:val="8"/>
              </w:numPr>
              <w:spacing w:after="120"/>
              <w:rPr>
                <w:rFonts w:ascii="Times New Roman" w:hAnsi="Times New Roman"/>
                <w:sz w:val="24"/>
                <w:szCs w:val="24"/>
              </w:rPr>
            </w:pPr>
            <w:r w:rsidRPr="00723CC9">
              <w:rPr>
                <w:rFonts w:ascii="Times New Roman" w:hAnsi="Times New Roman"/>
                <w:sz w:val="24"/>
                <w:szCs w:val="24"/>
              </w:rPr>
              <w:t xml:space="preserve">să se ofere producătorilor din surse regenerabile </w:t>
            </w:r>
            <w:r w:rsidR="00723CC9">
              <w:rPr>
                <w:rFonts w:ascii="Times New Roman" w:hAnsi="Times New Roman"/>
                <w:sz w:val="24"/>
                <w:szCs w:val="24"/>
              </w:rPr>
              <w:t>sau</w:t>
            </w:r>
            <w:r w:rsidR="00723CC9" w:rsidRPr="00723CC9">
              <w:rPr>
                <w:rFonts w:ascii="Times New Roman" w:hAnsi="Times New Roman"/>
                <w:sz w:val="24"/>
                <w:szCs w:val="24"/>
              </w:rPr>
              <w:t xml:space="preserve"> </w:t>
            </w:r>
            <w:r w:rsidRPr="00723CC9">
              <w:rPr>
                <w:rFonts w:ascii="Times New Roman" w:hAnsi="Times New Roman"/>
                <w:sz w:val="24"/>
                <w:szCs w:val="24"/>
              </w:rPr>
              <w:t>de cogenerare de înaltă eficiență certitudine privind modul de calcul al compensațiilor în cazul reducerii forțate a producției impuse de operatorul de sistem, în scopul menținerii siguranței în funcționare a sistemului;</w:t>
            </w:r>
          </w:p>
          <w:p w14:paraId="060E1F70" w14:textId="77777777" w:rsidR="00802802" w:rsidRPr="00723CC9" w:rsidRDefault="00802802" w:rsidP="000148F5">
            <w:pPr>
              <w:numPr>
                <w:ilvl w:val="0"/>
                <w:numId w:val="8"/>
              </w:numPr>
              <w:spacing w:after="120"/>
              <w:rPr>
                <w:rFonts w:ascii="Times New Roman" w:hAnsi="Times New Roman"/>
                <w:sz w:val="24"/>
                <w:szCs w:val="24"/>
              </w:rPr>
            </w:pPr>
            <w:r w:rsidRPr="00723CC9">
              <w:rPr>
                <w:rFonts w:ascii="Times New Roman" w:hAnsi="Times New Roman"/>
                <w:sz w:val="24"/>
                <w:szCs w:val="24"/>
              </w:rPr>
              <w:t>să se creeze pentru Î.S. „</w:t>
            </w:r>
            <w:proofErr w:type="spellStart"/>
            <w:r w:rsidRPr="00723CC9">
              <w:rPr>
                <w:rFonts w:ascii="Times New Roman" w:hAnsi="Times New Roman"/>
                <w:sz w:val="24"/>
                <w:szCs w:val="24"/>
              </w:rPr>
              <w:t>Moldelectrica</w:t>
            </w:r>
            <w:proofErr w:type="spellEnd"/>
            <w:r w:rsidRPr="00723CC9">
              <w:rPr>
                <w:rFonts w:ascii="Times New Roman" w:hAnsi="Times New Roman"/>
                <w:sz w:val="24"/>
                <w:szCs w:val="24"/>
              </w:rPr>
              <w:t xml:space="preserve">” un instrument operațional unitar, care să permită luarea deciziilor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în mod transparent, justificat și verificabil, reducând riscul de tratament discriminatoriu și asigurând trasabilitatea costurilor respective;</w:t>
            </w:r>
          </w:p>
          <w:p w14:paraId="66D8B69F" w14:textId="08D62C8F" w:rsidR="00802802" w:rsidRPr="00723CC9" w:rsidRDefault="00802802" w:rsidP="000148F5">
            <w:pPr>
              <w:numPr>
                <w:ilvl w:val="0"/>
                <w:numId w:val="8"/>
              </w:numPr>
              <w:spacing w:after="120"/>
              <w:rPr>
                <w:rFonts w:ascii="Times New Roman" w:hAnsi="Times New Roman"/>
                <w:sz w:val="24"/>
                <w:szCs w:val="24"/>
              </w:rPr>
            </w:pPr>
            <w:r w:rsidRPr="00723CC9">
              <w:rPr>
                <w:rFonts w:ascii="Times New Roman" w:hAnsi="Times New Roman"/>
                <w:sz w:val="24"/>
                <w:szCs w:val="24"/>
              </w:rPr>
              <w:t xml:space="preserve">să se asigure o aliniere deplină la cerințele art. </w:t>
            </w:r>
            <w:r w:rsidR="005D52D1" w:rsidRPr="00723CC9">
              <w:rPr>
                <w:rFonts w:ascii="Times New Roman" w:hAnsi="Times New Roman"/>
                <w:sz w:val="24"/>
                <w:szCs w:val="24"/>
              </w:rPr>
              <w:t>46 din Legea nr. 164/2025 și art. 28 din Legea nr. 10/2016</w:t>
            </w:r>
            <w:r w:rsidRPr="00723CC9">
              <w:rPr>
                <w:rFonts w:ascii="Times New Roman" w:hAnsi="Times New Roman"/>
                <w:sz w:val="24"/>
                <w:szCs w:val="24"/>
              </w:rPr>
              <w:t>, evitând atât sub</w:t>
            </w:r>
            <w:r w:rsidR="00EC18AF" w:rsidRPr="00723CC9">
              <w:rPr>
                <w:rFonts w:ascii="Times New Roman" w:hAnsi="Times New Roman"/>
                <w:sz w:val="24"/>
                <w:szCs w:val="24"/>
              </w:rPr>
              <w:t>-</w:t>
            </w:r>
            <w:r w:rsidRPr="00723CC9">
              <w:rPr>
                <w:rFonts w:ascii="Times New Roman" w:hAnsi="Times New Roman"/>
                <w:sz w:val="24"/>
                <w:szCs w:val="24"/>
              </w:rPr>
              <w:t>compensarea, cât și supra</w:t>
            </w:r>
            <w:r w:rsidR="00EC18AF" w:rsidRPr="00723CC9">
              <w:rPr>
                <w:rFonts w:ascii="Times New Roman" w:hAnsi="Times New Roman"/>
                <w:sz w:val="24"/>
                <w:szCs w:val="24"/>
              </w:rPr>
              <w:t>-</w:t>
            </w:r>
            <w:r w:rsidRPr="00723CC9">
              <w:rPr>
                <w:rFonts w:ascii="Times New Roman" w:hAnsi="Times New Roman"/>
                <w:sz w:val="24"/>
                <w:szCs w:val="24"/>
              </w:rPr>
              <w:t>compensarea</w:t>
            </w:r>
            <w:r w:rsidR="00EC18AF" w:rsidRPr="00723CC9">
              <w:rPr>
                <w:rFonts w:ascii="Times New Roman" w:hAnsi="Times New Roman"/>
                <w:sz w:val="24"/>
                <w:szCs w:val="24"/>
              </w:rPr>
              <w:t xml:space="preserve"> pentru </w:t>
            </w:r>
            <w:proofErr w:type="spellStart"/>
            <w:r w:rsidR="00EC18AF" w:rsidRPr="00723CC9">
              <w:rPr>
                <w:rFonts w:ascii="Times New Roman" w:hAnsi="Times New Roman"/>
                <w:sz w:val="24"/>
                <w:szCs w:val="24"/>
              </w:rPr>
              <w:t>redispecerizarea</w:t>
            </w:r>
            <w:proofErr w:type="spellEnd"/>
            <w:r w:rsidR="00EC18AF" w:rsidRPr="00723CC9">
              <w:rPr>
                <w:rFonts w:ascii="Times New Roman" w:hAnsi="Times New Roman"/>
                <w:sz w:val="24"/>
                <w:szCs w:val="24"/>
              </w:rPr>
              <w:t xml:space="preserve"> descendentă a centralelor electrice SRE </w:t>
            </w:r>
            <w:r w:rsidR="00723CC9">
              <w:rPr>
                <w:rFonts w:ascii="Times New Roman" w:hAnsi="Times New Roman"/>
                <w:sz w:val="24"/>
                <w:szCs w:val="24"/>
              </w:rPr>
              <w:t>sau</w:t>
            </w:r>
            <w:r w:rsidR="00723CC9" w:rsidRPr="00723CC9">
              <w:rPr>
                <w:rFonts w:ascii="Times New Roman" w:hAnsi="Times New Roman"/>
                <w:sz w:val="24"/>
                <w:szCs w:val="24"/>
              </w:rPr>
              <w:t xml:space="preserve"> </w:t>
            </w:r>
            <w:r w:rsidR="00EC18AF" w:rsidRPr="00723CC9">
              <w:rPr>
                <w:rFonts w:ascii="Times New Roman" w:hAnsi="Times New Roman"/>
                <w:sz w:val="24"/>
                <w:szCs w:val="24"/>
              </w:rPr>
              <w:t>a celor cu cogenerare de înaltă eficiență</w:t>
            </w:r>
            <w:r w:rsidRPr="00723CC9">
              <w:rPr>
                <w:rFonts w:ascii="Times New Roman" w:hAnsi="Times New Roman"/>
                <w:sz w:val="24"/>
                <w:szCs w:val="24"/>
              </w:rPr>
              <w:t xml:space="preserve">, iar </w:t>
            </w:r>
            <w:r w:rsidR="00EC18AF" w:rsidRPr="00723CC9">
              <w:rPr>
                <w:rFonts w:ascii="Times New Roman" w:hAnsi="Times New Roman"/>
                <w:sz w:val="24"/>
                <w:szCs w:val="24"/>
              </w:rPr>
              <w:t>cantitatea de energie electrică</w:t>
            </w:r>
            <w:r w:rsidRPr="00723CC9">
              <w:rPr>
                <w:rFonts w:ascii="Times New Roman" w:hAnsi="Times New Roman"/>
                <w:sz w:val="24"/>
                <w:szCs w:val="24"/>
              </w:rPr>
              <w:t xml:space="preserve"> și costul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să fie menținute la un nivel rezonabil și justificat </w:t>
            </w:r>
            <w:proofErr w:type="spellStart"/>
            <w:r w:rsidRPr="00723CC9">
              <w:rPr>
                <w:rFonts w:ascii="Times New Roman" w:hAnsi="Times New Roman"/>
                <w:sz w:val="24"/>
                <w:szCs w:val="24"/>
              </w:rPr>
              <w:t>tehnico</w:t>
            </w:r>
            <w:proofErr w:type="spellEnd"/>
            <w:r w:rsidRPr="00723CC9">
              <w:rPr>
                <w:rFonts w:ascii="Times New Roman" w:hAnsi="Times New Roman"/>
                <w:sz w:val="24"/>
                <w:szCs w:val="24"/>
              </w:rPr>
              <w:t>-economic.</w:t>
            </w:r>
          </w:p>
          <w:p w14:paraId="22E2CEAD" w14:textId="77777777" w:rsidR="00802802" w:rsidRPr="00723CC9" w:rsidRDefault="00802802" w:rsidP="00EC18AF">
            <w:pPr>
              <w:ind w:firstLine="0"/>
              <w:rPr>
                <w:rFonts w:ascii="Times New Roman" w:hAnsi="Times New Roman"/>
                <w:sz w:val="24"/>
                <w:szCs w:val="24"/>
              </w:rPr>
            </w:pPr>
            <w:r w:rsidRPr="00723CC9">
              <w:rPr>
                <w:rFonts w:ascii="Times New Roman" w:hAnsi="Times New Roman"/>
                <w:sz w:val="24"/>
                <w:szCs w:val="24"/>
              </w:rPr>
              <w:t>În plan normativ, proiectul introduce următoarele elemente principale:</w:t>
            </w:r>
          </w:p>
          <w:p w14:paraId="59F4792D" w14:textId="7AD825DC" w:rsidR="00EC18AF" w:rsidRPr="00723CC9" w:rsidRDefault="00EC18AF" w:rsidP="00EC18AF">
            <w:pPr>
              <w:spacing w:after="120"/>
              <w:ind w:firstLine="0"/>
              <w:rPr>
                <w:rFonts w:ascii="Times New Roman" w:hAnsi="Times New Roman"/>
                <w:sz w:val="24"/>
                <w:szCs w:val="24"/>
              </w:rPr>
            </w:pPr>
            <w:r w:rsidRPr="00723CC9">
              <w:rPr>
                <w:rFonts w:ascii="Times New Roman" w:hAnsi="Times New Roman"/>
                <w:sz w:val="24"/>
                <w:szCs w:val="24"/>
              </w:rPr>
              <w:t xml:space="preserve">Un prim set important de prevederi vizează definirea domeniului de aplicare și a sferei de subiecți. Metodologia se aplică centralelor electrice care utilizează surse regenerabile de energie (centrale SRE) și centralelor electrice în regim de cogenerare de înaltă eficiență (centrale CÎE), care se încadrează în categoriile de capacitate B, C și D, </w:t>
            </w:r>
            <w:r w:rsidR="00723CC9">
              <w:rPr>
                <w:rFonts w:ascii="Times New Roman" w:hAnsi="Times New Roman"/>
                <w:sz w:val="24"/>
                <w:szCs w:val="24"/>
              </w:rPr>
              <w:t xml:space="preserve">stabilite </w:t>
            </w:r>
            <w:r w:rsidRPr="00723CC9">
              <w:rPr>
                <w:rFonts w:ascii="Times New Roman" w:hAnsi="Times New Roman"/>
                <w:sz w:val="24"/>
                <w:szCs w:val="24"/>
              </w:rPr>
              <w:t>conform Codului rețelelor electrice privind racordarea la rețele</w:t>
            </w:r>
            <w:r w:rsidR="00723CC9">
              <w:rPr>
                <w:rFonts w:ascii="Times New Roman" w:hAnsi="Times New Roman"/>
                <w:sz w:val="24"/>
                <w:szCs w:val="24"/>
              </w:rPr>
              <w:t xml:space="preserve"> aprobat prin Hotărârea Consiliului de administrație al Agenției Naționale</w:t>
            </w:r>
            <w:r w:rsidR="00723CC9" w:rsidRPr="00B168B6">
              <w:rPr>
                <w:rFonts w:ascii="Times New Roman" w:hAnsi="Times New Roman"/>
                <w:sz w:val="24"/>
                <w:szCs w:val="24"/>
              </w:rPr>
              <w:t xml:space="preserve"> pentru Reglementare în Energetică</w:t>
            </w:r>
            <w:r w:rsidR="00723CC9">
              <w:rPr>
                <w:rFonts w:ascii="Times New Roman" w:hAnsi="Times New Roman"/>
                <w:sz w:val="24"/>
                <w:szCs w:val="24"/>
              </w:rPr>
              <w:t xml:space="preserve"> nr. 423/2019 și pentru care este disponibil programul de funcționare pentru centrala electrică, în condițiile notificărilor echilibrate a parții responsabile cu echilibrarea care și-a asumat responsabilitatea pentru centrala respectivă</w:t>
            </w:r>
            <w:r w:rsidRPr="00723CC9">
              <w:rPr>
                <w:rFonts w:ascii="Times New Roman" w:hAnsi="Times New Roman"/>
                <w:sz w:val="24"/>
                <w:szCs w:val="24"/>
              </w:rPr>
              <w:t xml:space="preserve">. De asemenea, se prevede explicit că și centralele de categoria A pot participa la </w:t>
            </w:r>
            <w:r w:rsidRPr="00723CC9">
              <w:rPr>
                <w:rFonts w:ascii="Times New Roman" w:hAnsi="Times New Roman"/>
                <w:sz w:val="24"/>
                <w:szCs w:val="24"/>
              </w:rPr>
              <w:lastRenderedPageBreak/>
              <w:t xml:space="preserve">procesul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și pot beneficia de compensații, în condițiile în care îndeplinesc cerințele tehnice privind schimbul de date prin SCADA</w:t>
            </w:r>
            <w:r w:rsidR="00723CC9" w:rsidRPr="006B637A">
              <w:rPr>
                <w:sz w:val="24"/>
                <w:szCs w:val="24"/>
              </w:rPr>
              <w:t xml:space="preserve"> </w:t>
            </w:r>
            <w:r w:rsidR="00723CC9" w:rsidRPr="00723CC9">
              <w:rPr>
                <w:rFonts w:ascii="Times New Roman" w:hAnsi="Times New Roman"/>
                <w:sz w:val="24"/>
                <w:szCs w:val="24"/>
              </w:rPr>
              <w:t>și de transmitere a progra</w:t>
            </w:r>
            <w:r w:rsidR="00723CC9">
              <w:rPr>
                <w:rFonts w:ascii="Times New Roman" w:hAnsi="Times New Roman"/>
                <w:sz w:val="24"/>
                <w:szCs w:val="24"/>
              </w:rPr>
              <w:t xml:space="preserve">mului de funcționare, stabilite </w:t>
            </w:r>
            <w:r w:rsidR="00723CC9" w:rsidRPr="00723CC9">
              <w:rPr>
                <w:rFonts w:ascii="Times New Roman" w:hAnsi="Times New Roman"/>
                <w:sz w:val="24"/>
                <w:szCs w:val="24"/>
              </w:rPr>
              <w:t>de OS</w:t>
            </w:r>
            <w:r w:rsidR="00723CC9">
              <w:rPr>
                <w:rFonts w:ascii="Times New Roman" w:hAnsi="Times New Roman"/>
                <w:sz w:val="24"/>
                <w:szCs w:val="24"/>
              </w:rPr>
              <w:t>,</w:t>
            </w:r>
            <w:r w:rsidRPr="00723CC9">
              <w:rPr>
                <w:rFonts w:ascii="Times New Roman" w:hAnsi="Times New Roman"/>
                <w:sz w:val="24"/>
                <w:szCs w:val="24"/>
              </w:rPr>
              <w:t xml:space="preserve"> și notifică operatorul de sistem cu privire la intenția de participare. Prin aceasta se extinde, în mod controlat, baza de resurse care pot furniza flexibilitate sistemului, menținând totodată exigențe clare de monitorizare tehnică. Totodată, se stabilește că metodologia nu se aplică centralelor racordate în baza unui acord de racordare în condiții flexibile, în temeiul căruia livrarea energiei nu este garantată ferm,</w:t>
            </w:r>
            <w:r w:rsidR="00723CC9">
              <w:rPr>
                <w:rFonts w:ascii="Times New Roman" w:hAnsi="Times New Roman"/>
                <w:sz w:val="24"/>
                <w:szCs w:val="24"/>
              </w:rPr>
              <w:t xml:space="preserve"> </w:t>
            </w:r>
            <w:r w:rsidR="00723CC9" w:rsidRPr="00723CC9">
              <w:rPr>
                <w:rFonts w:ascii="Times New Roman" w:hAnsi="Times New Roman"/>
                <w:sz w:val="24"/>
                <w:szCs w:val="24"/>
              </w:rPr>
              <w:t>centralelor care se află în perioadă de testare</w:t>
            </w:r>
            <w:r w:rsidR="00723CC9">
              <w:rPr>
                <w:rFonts w:ascii="Times New Roman" w:hAnsi="Times New Roman"/>
                <w:sz w:val="24"/>
                <w:szCs w:val="24"/>
              </w:rPr>
              <w:t>,</w:t>
            </w:r>
            <w:r w:rsidR="00723CC9" w:rsidRPr="00723CC9">
              <w:rPr>
                <w:rFonts w:ascii="Times New Roman" w:hAnsi="Times New Roman"/>
                <w:sz w:val="24"/>
                <w:szCs w:val="24"/>
              </w:rPr>
              <w:t xml:space="preserve"> centralelor electrice care nu dispun de un sistem de estimare a puterii disponibile realizat conform cerințelor stabilite de OS</w:t>
            </w:r>
            <w:r w:rsidR="00723CC9">
              <w:rPr>
                <w:rFonts w:ascii="Times New Roman" w:hAnsi="Times New Roman"/>
                <w:sz w:val="24"/>
                <w:szCs w:val="24"/>
              </w:rPr>
              <w:t>,</w:t>
            </w:r>
            <w:r w:rsidR="00723CC9" w:rsidRPr="006B637A">
              <w:rPr>
                <w:sz w:val="24"/>
                <w:szCs w:val="24"/>
              </w:rPr>
              <w:t xml:space="preserve"> </w:t>
            </w:r>
            <w:r w:rsidR="00723CC9" w:rsidRPr="00723CC9">
              <w:rPr>
                <w:rFonts w:ascii="Times New Roman" w:hAnsi="Times New Roman"/>
                <w:sz w:val="24"/>
                <w:szCs w:val="24"/>
              </w:rPr>
              <w:t>centralelor electrice pentru care nu este prezentat și aprobat programul de funcționare în cadrul notificărilor fizice</w:t>
            </w:r>
            <w:r w:rsidR="00723CC9">
              <w:rPr>
                <w:rFonts w:ascii="Times New Roman" w:hAnsi="Times New Roman"/>
                <w:sz w:val="24"/>
                <w:szCs w:val="24"/>
              </w:rPr>
              <w:t xml:space="preserve">. </w:t>
            </w:r>
          </w:p>
          <w:p w14:paraId="12D9A6AA" w14:textId="51315844" w:rsidR="00EC18AF" w:rsidRPr="00723CC9" w:rsidRDefault="00EC18AF" w:rsidP="00EC18AF">
            <w:pPr>
              <w:spacing w:after="120"/>
              <w:ind w:firstLine="0"/>
              <w:rPr>
                <w:rFonts w:ascii="Times New Roman" w:hAnsi="Times New Roman"/>
                <w:sz w:val="24"/>
                <w:szCs w:val="24"/>
              </w:rPr>
            </w:pPr>
            <w:r w:rsidRPr="00723CC9">
              <w:rPr>
                <w:rFonts w:ascii="Times New Roman" w:hAnsi="Times New Roman"/>
                <w:sz w:val="24"/>
                <w:szCs w:val="24"/>
              </w:rPr>
              <w:t xml:space="preserve">Un al doilea bloc de prevederi determină cadrul general și principiile de reglementare ale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în </w:t>
            </w:r>
            <w:r w:rsidR="00F264D8">
              <w:rPr>
                <w:rFonts w:ascii="Times New Roman" w:hAnsi="Times New Roman"/>
                <w:sz w:val="24"/>
                <w:szCs w:val="24"/>
              </w:rPr>
              <w:t>afara</w:t>
            </w:r>
            <w:r w:rsidR="00F264D8" w:rsidRPr="00723CC9">
              <w:rPr>
                <w:rFonts w:ascii="Times New Roman" w:hAnsi="Times New Roman"/>
                <w:sz w:val="24"/>
                <w:szCs w:val="24"/>
              </w:rPr>
              <w:t xml:space="preserve"> </w:t>
            </w:r>
            <w:r w:rsidRPr="00723CC9">
              <w:rPr>
                <w:rFonts w:ascii="Times New Roman" w:hAnsi="Times New Roman"/>
                <w:sz w:val="24"/>
                <w:szCs w:val="24"/>
              </w:rPr>
              <w:t xml:space="preserve">unor mecanisme bazate pe principii de piață. Se consacră, în mod expres, faptul că Metodologia se aplică doar în cazul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care nu se bazează pe mecanisme de piață – adică în situațiile în care nu există sau nu pot fi utilizate suficient ofertele de echilibrare și alte instrumente de piață pentru remedierea dezechilibrelor și a congestiilor – și doar pentru situațiile prevăzute de art. 46 alin. (8) din Legea nr. 164/2025. În același timp, sunt formulate trei condiții cumulative pentru a putea recurge la astfel de măsuri: nu există măsuri alternative de remediere; măsurile tehnice și comerciale disponibile pe piața energiei electrice de echilibrare au fost epuizate; alternativele rămase ar presupune costuri disproporționate sau riscuri severe pentru securitatea rețelei. Aceste condiții transpun în detaliu principiul „acțiunii de ultimă instanță” și fixează un standard minim de justificare pentru fiecare dispoziție de dispecer.</w:t>
            </w:r>
          </w:p>
          <w:p w14:paraId="42DB9024" w14:textId="36AEFDC5" w:rsidR="00EC18AF" w:rsidRPr="00723CC9" w:rsidRDefault="00EC18AF" w:rsidP="00EC18AF">
            <w:pPr>
              <w:spacing w:after="120"/>
              <w:ind w:firstLine="0"/>
              <w:rPr>
                <w:rFonts w:ascii="Times New Roman" w:hAnsi="Times New Roman"/>
                <w:sz w:val="24"/>
                <w:szCs w:val="24"/>
              </w:rPr>
            </w:pPr>
            <w:r w:rsidRPr="00723CC9">
              <w:rPr>
                <w:rFonts w:ascii="Times New Roman" w:hAnsi="Times New Roman"/>
                <w:sz w:val="24"/>
                <w:szCs w:val="24"/>
              </w:rPr>
              <w:t xml:space="preserve">În </w:t>
            </w:r>
            <w:r w:rsidR="003A3B6F" w:rsidRPr="00723CC9">
              <w:rPr>
                <w:rFonts w:ascii="Times New Roman" w:hAnsi="Times New Roman"/>
                <w:sz w:val="24"/>
                <w:szCs w:val="24"/>
              </w:rPr>
              <w:t>aceiași ordine de idei</w:t>
            </w:r>
            <w:r w:rsidRPr="00723CC9">
              <w:rPr>
                <w:rFonts w:ascii="Times New Roman" w:hAnsi="Times New Roman"/>
                <w:sz w:val="24"/>
                <w:szCs w:val="24"/>
              </w:rPr>
              <w:t xml:space="preserve">, metodologia impune operatorului sistemului de transport și operatorilor de distribuție obligația de a asigura, pe cât posibil, o capacitate suficientă a rețelelor pentru transportul și distribuția energiei produse de centralele SRE/CÎE cu un grad minim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Se consacră, de asemenea, o protecție suplimentară pentru centralele de cogenerare în perioada rece a anului, OST având obligația de a evita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în măsura în care aceasta pune în pericol continuitatea furnizării energiei termice către consumatori. În acest fel, actul urmărește nu doar echilibrul electric, ci și protejarea serviciilor esențiale de alimentare centralizată cu energie termică.</w:t>
            </w:r>
          </w:p>
          <w:p w14:paraId="3BA40AB9" w14:textId="236A3641" w:rsidR="00723CC9" w:rsidRDefault="00EC18AF" w:rsidP="006B637A">
            <w:pPr>
              <w:ind w:firstLine="0"/>
              <w:rPr>
                <w:rFonts w:ascii="Times New Roman" w:hAnsi="Times New Roman"/>
                <w:sz w:val="24"/>
                <w:szCs w:val="24"/>
              </w:rPr>
            </w:pPr>
            <w:r w:rsidRPr="00723CC9">
              <w:rPr>
                <w:rFonts w:ascii="Times New Roman" w:hAnsi="Times New Roman"/>
                <w:sz w:val="24"/>
                <w:szCs w:val="24"/>
              </w:rPr>
              <w:t xml:space="preserve">Metodologia prevede că dispozițiile se emit separat pentru fiecare centrală, cu indicarea clară a perioadei (număr întreg de intervale de decontare) și a nivelului maxim de putere activă permisă sau, după caz, a obligației de </w:t>
            </w:r>
            <w:r w:rsidR="006415AC">
              <w:rPr>
                <w:rFonts w:ascii="Times New Roman" w:hAnsi="Times New Roman"/>
                <w:sz w:val="24"/>
                <w:szCs w:val="24"/>
              </w:rPr>
              <w:t>sistare</w:t>
            </w:r>
            <w:r w:rsidR="006415AC" w:rsidRPr="00723CC9">
              <w:rPr>
                <w:rFonts w:ascii="Times New Roman" w:hAnsi="Times New Roman"/>
                <w:sz w:val="24"/>
                <w:szCs w:val="24"/>
              </w:rPr>
              <w:t xml:space="preserve"> </w:t>
            </w:r>
            <w:r w:rsidRPr="00723CC9">
              <w:rPr>
                <w:rFonts w:ascii="Times New Roman" w:hAnsi="Times New Roman"/>
                <w:sz w:val="24"/>
                <w:szCs w:val="24"/>
              </w:rPr>
              <w:t xml:space="preserve">totală a producției. </w:t>
            </w:r>
            <w:r w:rsidR="00723CC9">
              <w:rPr>
                <w:rFonts w:ascii="Times New Roman" w:hAnsi="Times New Roman"/>
                <w:sz w:val="24"/>
                <w:szCs w:val="24"/>
              </w:rPr>
              <w:t xml:space="preserve">De asemene, prevede că </w:t>
            </w:r>
            <w:r w:rsidR="00723CC9" w:rsidRPr="00AF6763">
              <w:rPr>
                <w:rFonts w:ascii="Times New Roman" w:hAnsi="Times New Roman"/>
                <w:sz w:val="24"/>
                <w:szCs w:val="24"/>
              </w:rPr>
              <w:t>OST elaborează, consultă cu OSD și prezintă spre avizare către Agenție proceduri operaționale specifice de punere în aplicare a Metodologiei, care conțin, fără a se limita,</w:t>
            </w:r>
            <w:r w:rsidR="00723CC9">
              <w:rPr>
                <w:rFonts w:ascii="Times New Roman" w:hAnsi="Times New Roman"/>
                <w:sz w:val="24"/>
                <w:szCs w:val="24"/>
              </w:rPr>
              <w:t xml:space="preserve"> modul de selectare a centralelor electrice pentru </w:t>
            </w:r>
            <w:proofErr w:type="spellStart"/>
            <w:r w:rsidR="00723CC9" w:rsidRPr="00D8208D">
              <w:rPr>
                <w:rFonts w:ascii="Times New Roman" w:hAnsi="Times New Roman"/>
                <w:sz w:val="24"/>
                <w:szCs w:val="24"/>
              </w:rPr>
              <w:t>redispecerizare</w:t>
            </w:r>
            <w:proofErr w:type="spellEnd"/>
            <w:r w:rsidR="00723CC9" w:rsidRPr="00D8208D">
              <w:rPr>
                <w:rFonts w:ascii="Times New Roman" w:hAnsi="Times New Roman"/>
                <w:sz w:val="24"/>
                <w:szCs w:val="24"/>
              </w:rPr>
              <w:t xml:space="preserve"> descendentă a producerii energiei electrice</w:t>
            </w:r>
            <w:r w:rsidR="00723CC9">
              <w:rPr>
                <w:rFonts w:ascii="Times New Roman" w:hAnsi="Times New Roman"/>
                <w:sz w:val="24"/>
                <w:szCs w:val="24"/>
              </w:rPr>
              <w:t>, modul de determinare a p</w:t>
            </w:r>
            <w:r w:rsidR="00723CC9" w:rsidRPr="00481EE9">
              <w:rPr>
                <w:rFonts w:ascii="Times New Roman" w:hAnsi="Times New Roman"/>
                <w:sz w:val="24"/>
                <w:szCs w:val="24"/>
              </w:rPr>
              <w:t>uter</w:t>
            </w:r>
            <w:r w:rsidR="00723CC9">
              <w:rPr>
                <w:rFonts w:ascii="Times New Roman" w:hAnsi="Times New Roman"/>
                <w:sz w:val="24"/>
                <w:szCs w:val="24"/>
              </w:rPr>
              <w:t>ii</w:t>
            </w:r>
            <w:r w:rsidR="00723CC9" w:rsidRPr="00481EE9">
              <w:rPr>
                <w:rFonts w:ascii="Times New Roman" w:hAnsi="Times New Roman"/>
                <w:sz w:val="24"/>
                <w:szCs w:val="24"/>
              </w:rPr>
              <w:t xml:space="preserve"> disponibil</w:t>
            </w:r>
            <w:r w:rsidR="00723CC9">
              <w:rPr>
                <w:rFonts w:ascii="Times New Roman" w:hAnsi="Times New Roman"/>
                <w:sz w:val="24"/>
                <w:szCs w:val="24"/>
              </w:rPr>
              <w:t>e</w:t>
            </w:r>
            <w:r w:rsidR="00723CC9" w:rsidRPr="00481EE9">
              <w:rPr>
                <w:rFonts w:ascii="Times New Roman" w:hAnsi="Times New Roman"/>
                <w:sz w:val="24"/>
                <w:szCs w:val="24"/>
              </w:rPr>
              <w:t xml:space="preserve"> a centralei electrice SER/CÎE</w:t>
            </w:r>
            <w:r w:rsidR="00723CC9">
              <w:rPr>
                <w:rFonts w:ascii="Times New Roman" w:hAnsi="Times New Roman"/>
                <w:sz w:val="24"/>
                <w:szCs w:val="24"/>
              </w:rPr>
              <w:t xml:space="preserve">, cerințele pentru înregistrarea, transmiterea, validarea </w:t>
            </w:r>
            <w:r w:rsidR="00723CC9" w:rsidRPr="00D8208D">
              <w:rPr>
                <w:rFonts w:ascii="Times New Roman" w:hAnsi="Times New Roman"/>
                <w:sz w:val="24"/>
                <w:szCs w:val="24"/>
              </w:rPr>
              <w:t xml:space="preserve">valorilor utilizate în determinarea energiei </w:t>
            </w:r>
            <w:r w:rsidR="00723CC9">
              <w:rPr>
                <w:rFonts w:ascii="Times New Roman" w:hAnsi="Times New Roman"/>
                <w:sz w:val="24"/>
                <w:szCs w:val="24"/>
              </w:rPr>
              <w:t xml:space="preserve">electrice </w:t>
            </w:r>
            <w:r w:rsidR="00723CC9" w:rsidRPr="00D8208D">
              <w:rPr>
                <w:rFonts w:ascii="Times New Roman" w:hAnsi="Times New Roman"/>
                <w:sz w:val="24"/>
                <w:szCs w:val="24"/>
              </w:rPr>
              <w:t>nelivrate</w:t>
            </w:r>
            <w:r w:rsidR="00723CC9">
              <w:rPr>
                <w:rFonts w:ascii="Times New Roman" w:hAnsi="Times New Roman"/>
                <w:sz w:val="24"/>
                <w:szCs w:val="24"/>
              </w:rPr>
              <w:t xml:space="preserve"> și/sau </w:t>
            </w:r>
            <w:proofErr w:type="spellStart"/>
            <w:r w:rsidR="00723CC9" w:rsidRPr="00D84C9F">
              <w:rPr>
                <w:rFonts w:ascii="Times New Roman" w:hAnsi="Times New Roman"/>
                <w:sz w:val="24"/>
                <w:szCs w:val="24"/>
              </w:rPr>
              <w:t>redispecerizat</w:t>
            </w:r>
            <w:r w:rsidR="00723CC9">
              <w:rPr>
                <w:rFonts w:ascii="Times New Roman" w:hAnsi="Times New Roman"/>
                <w:sz w:val="24"/>
                <w:szCs w:val="24"/>
              </w:rPr>
              <w:t>e</w:t>
            </w:r>
            <w:proofErr w:type="spellEnd"/>
            <w:r w:rsidR="00723CC9">
              <w:rPr>
                <w:rFonts w:ascii="Times New Roman" w:hAnsi="Times New Roman"/>
                <w:sz w:val="24"/>
                <w:szCs w:val="24"/>
              </w:rPr>
              <w:t xml:space="preserve">, </w:t>
            </w:r>
            <w:r w:rsidR="00723CC9" w:rsidRPr="00667E88">
              <w:rPr>
                <w:rFonts w:ascii="Times New Roman" w:hAnsi="Times New Roman"/>
                <w:sz w:val="24"/>
                <w:szCs w:val="24"/>
              </w:rPr>
              <w:t xml:space="preserve">condițiile </w:t>
            </w:r>
            <w:r w:rsidR="00723CC9">
              <w:rPr>
                <w:rFonts w:ascii="Times New Roman" w:hAnsi="Times New Roman"/>
                <w:sz w:val="24"/>
                <w:szCs w:val="24"/>
              </w:rPr>
              <w:t xml:space="preserve">de </w:t>
            </w:r>
            <w:r w:rsidR="00723CC9" w:rsidRPr="00667E88">
              <w:rPr>
                <w:rFonts w:ascii="Times New Roman" w:hAnsi="Times New Roman"/>
                <w:sz w:val="24"/>
                <w:szCs w:val="24"/>
              </w:rPr>
              <w:t>participare a centralelor electrice de tip A și tip B, pentru care nu sunt transmise explicit notificările de program în cadrul notificărilor fizice.</w:t>
            </w:r>
          </w:p>
          <w:p w14:paraId="71A336FE" w14:textId="3CB0177B" w:rsidR="00723CC9" w:rsidRPr="00723CC9" w:rsidRDefault="00EC18AF" w:rsidP="00EC18AF">
            <w:pPr>
              <w:spacing w:after="120"/>
              <w:ind w:firstLine="0"/>
              <w:rPr>
                <w:rFonts w:ascii="Times New Roman" w:hAnsi="Times New Roman"/>
                <w:sz w:val="24"/>
                <w:szCs w:val="24"/>
              </w:rPr>
            </w:pPr>
            <w:r w:rsidRPr="00723CC9">
              <w:rPr>
                <w:rFonts w:ascii="Times New Roman" w:hAnsi="Times New Roman"/>
                <w:sz w:val="24"/>
                <w:szCs w:val="24"/>
              </w:rPr>
              <w:t xml:space="preserve">OST </w:t>
            </w:r>
            <w:r w:rsidR="00F264D8">
              <w:rPr>
                <w:rFonts w:ascii="Times New Roman" w:hAnsi="Times New Roman"/>
                <w:sz w:val="24"/>
                <w:szCs w:val="24"/>
              </w:rPr>
              <w:t xml:space="preserve">și OSD </w:t>
            </w:r>
            <w:r w:rsidRPr="00723CC9">
              <w:rPr>
                <w:rFonts w:ascii="Times New Roman" w:hAnsi="Times New Roman"/>
                <w:sz w:val="24"/>
                <w:szCs w:val="24"/>
              </w:rPr>
              <w:t xml:space="preserve">are posibilitatea de a actualiza dispozițiile în funcție de evoluția stării sistemului electroenergetic, cu condiția ca modificările să vizeze doar intervalele de decontare ulterioare. Se ține cont de caracteristicile tehnice și de reglaj ale fiecărei instalații, iar în cazul centralelor care nu pot limita parțial puterea activă sau nu dispun de sisteme de estimare a puterii disponibile,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se face prin </w:t>
            </w:r>
            <w:r w:rsidR="00723CC9">
              <w:rPr>
                <w:rFonts w:ascii="Times New Roman" w:hAnsi="Times New Roman"/>
                <w:sz w:val="24"/>
                <w:szCs w:val="24"/>
              </w:rPr>
              <w:t>sistarea</w:t>
            </w:r>
            <w:r w:rsidR="00723CC9" w:rsidRPr="00723CC9">
              <w:rPr>
                <w:rFonts w:ascii="Times New Roman" w:hAnsi="Times New Roman"/>
                <w:sz w:val="24"/>
                <w:szCs w:val="24"/>
              </w:rPr>
              <w:t xml:space="preserve"> </w:t>
            </w:r>
            <w:r w:rsidRPr="00723CC9">
              <w:rPr>
                <w:rFonts w:ascii="Times New Roman" w:hAnsi="Times New Roman"/>
                <w:sz w:val="24"/>
                <w:szCs w:val="24"/>
              </w:rPr>
              <w:t xml:space="preserve">completă a generării. Aceste prevederi asigură un tratament adaptat caracteristicilor tehnice ale centralelor și evită interpretările arbitrare. </w:t>
            </w:r>
          </w:p>
          <w:p w14:paraId="2AA5027B" w14:textId="3A6AEA6C" w:rsidR="00EC18AF" w:rsidRPr="00723CC9" w:rsidRDefault="00EC18AF" w:rsidP="00EC18AF">
            <w:pPr>
              <w:spacing w:after="120"/>
              <w:ind w:firstLine="0"/>
              <w:rPr>
                <w:rFonts w:ascii="Times New Roman" w:hAnsi="Times New Roman"/>
                <w:sz w:val="24"/>
                <w:szCs w:val="24"/>
              </w:rPr>
            </w:pPr>
            <w:r w:rsidRPr="00723CC9">
              <w:rPr>
                <w:rFonts w:ascii="Times New Roman" w:hAnsi="Times New Roman"/>
                <w:sz w:val="24"/>
                <w:szCs w:val="24"/>
              </w:rPr>
              <w:t xml:space="preserve">Cantitatea de energie </w:t>
            </w:r>
            <w:r w:rsidR="00723CC9">
              <w:rPr>
                <w:rFonts w:ascii="Times New Roman" w:hAnsi="Times New Roman"/>
                <w:sz w:val="24"/>
                <w:szCs w:val="24"/>
              </w:rPr>
              <w:t>nelivrată</w:t>
            </w:r>
            <w:r w:rsidR="00723CC9" w:rsidRPr="00723CC9">
              <w:rPr>
                <w:rFonts w:ascii="Times New Roman" w:hAnsi="Times New Roman"/>
                <w:sz w:val="24"/>
                <w:szCs w:val="24"/>
              </w:rPr>
              <w:t xml:space="preserve"> </w:t>
            </w:r>
            <w:r w:rsidR="003A3B6F" w:rsidRPr="00723CC9">
              <w:rPr>
                <w:rFonts w:ascii="Times New Roman" w:hAnsi="Times New Roman"/>
                <w:sz w:val="24"/>
                <w:szCs w:val="24"/>
              </w:rPr>
              <w:t>urmează a fi determinată</w:t>
            </w:r>
            <w:r w:rsidRPr="00723CC9">
              <w:rPr>
                <w:rFonts w:ascii="Times New Roman" w:hAnsi="Times New Roman"/>
                <w:sz w:val="24"/>
                <w:szCs w:val="24"/>
              </w:rPr>
              <w:t xml:space="preserve">, în MWh, separat pentru fiecare dispoziție de dispecer și pentru fiecare interval de decontare. Pentru centralele dotate cu sisteme </w:t>
            </w:r>
            <w:r w:rsidRPr="00723CC9">
              <w:rPr>
                <w:rFonts w:ascii="Times New Roman" w:hAnsi="Times New Roman"/>
                <w:sz w:val="24"/>
                <w:szCs w:val="24"/>
              </w:rPr>
              <w:lastRenderedPageBreak/>
              <w:t xml:space="preserve">de monitorizare și control care determină și comunică OST „puterea disponibilă” a centralei, energia </w:t>
            </w:r>
            <w:r w:rsidR="00723CC9">
              <w:rPr>
                <w:rFonts w:ascii="Times New Roman" w:hAnsi="Times New Roman"/>
                <w:sz w:val="24"/>
                <w:szCs w:val="24"/>
              </w:rPr>
              <w:t>nelivrată</w:t>
            </w:r>
            <w:r w:rsidR="00723CC9" w:rsidRPr="00723CC9">
              <w:rPr>
                <w:rFonts w:ascii="Times New Roman" w:hAnsi="Times New Roman"/>
                <w:sz w:val="24"/>
                <w:szCs w:val="24"/>
              </w:rPr>
              <w:t xml:space="preserve"> </w:t>
            </w:r>
            <w:r w:rsidRPr="00723CC9">
              <w:rPr>
                <w:rFonts w:ascii="Times New Roman" w:hAnsi="Times New Roman"/>
                <w:sz w:val="24"/>
                <w:szCs w:val="24"/>
              </w:rPr>
              <w:t>se determină ca diferență între puterea disponibilă medie pe interval și puterea activă maximă permisă prin dispoziția de dispecer, înmulțită cu durata intervalului</w:t>
            </w:r>
            <w:r w:rsidR="00723CC9">
              <w:rPr>
                <w:rFonts w:ascii="Times New Roman" w:hAnsi="Times New Roman"/>
                <w:sz w:val="24"/>
                <w:szCs w:val="24"/>
              </w:rPr>
              <w:t xml:space="preserve"> de echilibrare</w:t>
            </w:r>
            <w:r w:rsidRPr="00723CC9">
              <w:rPr>
                <w:rFonts w:ascii="Times New Roman" w:hAnsi="Times New Roman"/>
                <w:sz w:val="24"/>
                <w:szCs w:val="24"/>
              </w:rPr>
              <w:t xml:space="preserve">. În cazul </w:t>
            </w:r>
            <w:r w:rsidR="00723CC9">
              <w:rPr>
                <w:rFonts w:ascii="Times New Roman" w:hAnsi="Times New Roman"/>
                <w:sz w:val="24"/>
                <w:szCs w:val="24"/>
              </w:rPr>
              <w:t>sistării</w:t>
            </w:r>
            <w:r w:rsidR="00723CC9" w:rsidRPr="00723CC9">
              <w:rPr>
                <w:rFonts w:ascii="Times New Roman" w:hAnsi="Times New Roman"/>
                <w:sz w:val="24"/>
                <w:szCs w:val="24"/>
              </w:rPr>
              <w:t xml:space="preserve"> </w:t>
            </w:r>
            <w:r w:rsidRPr="00723CC9">
              <w:rPr>
                <w:rFonts w:ascii="Times New Roman" w:hAnsi="Times New Roman"/>
                <w:sz w:val="24"/>
                <w:szCs w:val="24"/>
              </w:rPr>
              <w:t>complete a centralei, puterea maximă permisă se consideră zero. Prin aceste reguli, metodologia introduce un mecanism de calcul obiectiv și verificabil, adaptat atât centralelor moderne, cu monitorizare în timp aproape real, cât și celor care încă lucrează preponderent pe baza programelor și contractelor comerciale.</w:t>
            </w:r>
          </w:p>
          <w:p w14:paraId="62E3C6A1" w14:textId="06BAB620" w:rsidR="00EC18AF" w:rsidRPr="00723CC9" w:rsidRDefault="00EC18AF" w:rsidP="00EC18AF">
            <w:pPr>
              <w:spacing w:after="120"/>
              <w:ind w:firstLine="0"/>
              <w:rPr>
                <w:rFonts w:ascii="Times New Roman" w:hAnsi="Times New Roman"/>
                <w:sz w:val="24"/>
                <w:szCs w:val="24"/>
              </w:rPr>
            </w:pPr>
            <w:r w:rsidRPr="00723CC9">
              <w:rPr>
                <w:rFonts w:ascii="Times New Roman" w:hAnsi="Times New Roman"/>
                <w:sz w:val="24"/>
                <w:szCs w:val="24"/>
              </w:rPr>
              <w:t xml:space="preserve">În continuare, Secțiunea 4 stabilește modul de determinare a compensațiilor financiare pentru energia </w:t>
            </w:r>
            <w:r w:rsidR="00723CC9">
              <w:rPr>
                <w:rFonts w:ascii="Times New Roman" w:hAnsi="Times New Roman"/>
                <w:sz w:val="24"/>
                <w:szCs w:val="24"/>
              </w:rPr>
              <w:t>nelivrată</w:t>
            </w:r>
            <w:r w:rsidRPr="00723CC9">
              <w:rPr>
                <w:rFonts w:ascii="Times New Roman" w:hAnsi="Times New Roman"/>
                <w:sz w:val="24"/>
                <w:szCs w:val="24"/>
              </w:rPr>
              <w:t xml:space="preserve">. Metodologia definește venitul nerealizat pentru fiecare interval de decontare ca produs între cantitatea de energie </w:t>
            </w:r>
            <w:r w:rsidR="00723CC9">
              <w:rPr>
                <w:rFonts w:ascii="Times New Roman" w:hAnsi="Times New Roman"/>
                <w:sz w:val="24"/>
                <w:szCs w:val="24"/>
              </w:rPr>
              <w:t>nelivrată</w:t>
            </w:r>
            <w:r w:rsidR="00723CC9" w:rsidRPr="00723CC9">
              <w:rPr>
                <w:rFonts w:ascii="Times New Roman" w:hAnsi="Times New Roman"/>
                <w:sz w:val="24"/>
                <w:szCs w:val="24"/>
              </w:rPr>
              <w:t xml:space="preserve"> </w:t>
            </w:r>
            <w:r w:rsidRPr="00723CC9">
              <w:rPr>
                <w:rFonts w:ascii="Times New Roman" w:hAnsi="Times New Roman"/>
                <w:sz w:val="24"/>
                <w:szCs w:val="24"/>
              </w:rPr>
              <w:t xml:space="preserve">și un preț relevant al energiei electrice, la care se adaugă, după caz, componenta valorică aferentă garanțiilor de origine (pentru centralele SRE care beneficiază de astfel de venituri). Prețul de referință utilizat </w:t>
            </w:r>
            <w:r w:rsidR="00723CC9">
              <w:rPr>
                <w:rFonts w:ascii="Times New Roman" w:hAnsi="Times New Roman"/>
                <w:sz w:val="24"/>
                <w:szCs w:val="24"/>
              </w:rPr>
              <w:t xml:space="preserve">reprezintă </w:t>
            </w:r>
            <w:r w:rsidR="00723CC9" w:rsidRPr="00723CC9">
              <w:rPr>
                <w:rFonts w:ascii="Times New Roman" w:hAnsi="Times New Roman"/>
                <w:sz w:val="24"/>
                <w:szCs w:val="24"/>
              </w:rPr>
              <w:t>prețul de închidere a pieței zilei următoare</w:t>
            </w:r>
            <w:r w:rsidR="00723CC9">
              <w:rPr>
                <w:rFonts w:ascii="Times New Roman" w:hAnsi="Times New Roman"/>
                <w:sz w:val="24"/>
                <w:szCs w:val="24"/>
              </w:rPr>
              <w:t xml:space="preserve"> (PIP)</w:t>
            </w:r>
            <w:r w:rsidR="00723CC9" w:rsidRPr="00723CC9">
              <w:rPr>
                <w:rFonts w:ascii="Times New Roman" w:hAnsi="Times New Roman"/>
                <w:sz w:val="24"/>
                <w:szCs w:val="24"/>
              </w:rPr>
              <w:t xml:space="preserve"> pentru intervalul de tranzacționare stabilit de OPEE în baza intersecției curbei cererii și ofertei rezultate di</w:t>
            </w:r>
            <w:r w:rsidR="00723CC9">
              <w:rPr>
                <w:rFonts w:ascii="Times New Roman" w:hAnsi="Times New Roman"/>
                <w:sz w:val="24"/>
                <w:szCs w:val="24"/>
              </w:rPr>
              <w:t>n tranzacțiile încheiate pe PZU</w:t>
            </w:r>
            <w:r w:rsidR="00723CC9" w:rsidRPr="00723CC9">
              <w:rPr>
                <w:rFonts w:ascii="Times New Roman" w:hAnsi="Times New Roman"/>
                <w:sz w:val="24"/>
                <w:szCs w:val="24"/>
              </w:rPr>
              <w:t xml:space="preserve">. Prin derogare, în cazul în care pentru anumite intervale de decontare PIP este stabilit de OPEE conform pct. 128 din Regulile pieței energiei electrice, la determinarea venitului ratat OS va aplica valoarea calculată conform pct. 780 din RPEE.  </w:t>
            </w:r>
          </w:p>
          <w:p w14:paraId="190E42E0" w14:textId="62CC9369" w:rsidR="00EC18AF" w:rsidRPr="00723CC9" w:rsidRDefault="00EC18AF" w:rsidP="00EC18AF">
            <w:pPr>
              <w:spacing w:after="120"/>
              <w:ind w:firstLine="0"/>
              <w:rPr>
                <w:rFonts w:ascii="Times New Roman" w:hAnsi="Times New Roman"/>
                <w:sz w:val="24"/>
                <w:szCs w:val="24"/>
              </w:rPr>
            </w:pPr>
            <w:r w:rsidRPr="00723CC9">
              <w:rPr>
                <w:rFonts w:ascii="Times New Roman" w:hAnsi="Times New Roman"/>
                <w:sz w:val="24"/>
                <w:szCs w:val="24"/>
              </w:rPr>
              <w:t>Secțiunea 5 completează mecanismul prin stabilirea procedurilor de decontare și a termenelor</w:t>
            </w:r>
            <w:r w:rsidR="00FF6BEF" w:rsidRPr="00723CC9">
              <w:rPr>
                <w:rFonts w:ascii="Times New Roman" w:hAnsi="Times New Roman"/>
                <w:sz w:val="24"/>
                <w:szCs w:val="24"/>
              </w:rPr>
              <w:t xml:space="preserve">, iar </w:t>
            </w:r>
            <w:r w:rsidRPr="00723CC9">
              <w:rPr>
                <w:rFonts w:ascii="Times New Roman" w:hAnsi="Times New Roman"/>
                <w:sz w:val="24"/>
                <w:szCs w:val="24"/>
              </w:rPr>
              <w:t xml:space="preserve">Secțiunile 6 și 7 introduc cerințe de raportare și prevederi tranzitorii. OST este obligat să păstreze evidențe detaliate pentru fiecare dispoziție de dispecer (numărul, puterea limitată, perioada, disponibilitatea sursei primare etc.) și să raporteze anual către ANRE informații privind numărul dispozițiilor de dispecer pe motive, volumele de energie </w:t>
            </w:r>
            <w:r w:rsidR="00723CC9">
              <w:rPr>
                <w:rFonts w:ascii="Times New Roman" w:hAnsi="Times New Roman"/>
                <w:sz w:val="24"/>
                <w:szCs w:val="24"/>
              </w:rPr>
              <w:t>nelivrată</w:t>
            </w:r>
            <w:r w:rsidRPr="00723CC9">
              <w:rPr>
                <w:rFonts w:ascii="Times New Roman" w:hAnsi="Times New Roman"/>
                <w:sz w:val="24"/>
                <w:szCs w:val="24"/>
              </w:rPr>
              <w:t xml:space="preserve">, valoarea compensațiilor și centralele afectate, inclusiv cele pentru care energia </w:t>
            </w:r>
            <w:r w:rsidR="00723CC9">
              <w:rPr>
                <w:rFonts w:ascii="Times New Roman" w:hAnsi="Times New Roman"/>
                <w:sz w:val="24"/>
                <w:szCs w:val="24"/>
              </w:rPr>
              <w:t>nelivrată</w:t>
            </w:r>
            <w:r w:rsidR="00723CC9" w:rsidRPr="00723CC9">
              <w:rPr>
                <w:rFonts w:ascii="Times New Roman" w:hAnsi="Times New Roman"/>
                <w:sz w:val="24"/>
                <w:szCs w:val="24"/>
              </w:rPr>
              <w:t xml:space="preserve"> </w:t>
            </w:r>
            <w:r w:rsidRPr="00723CC9">
              <w:rPr>
                <w:rFonts w:ascii="Times New Roman" w:hAnsi="Times New Roman"/>
                <w:sz w:val="24"/>
                <w:szCs w:val="24"/>
              </w:rPr>
              <w:t xml:space="preserve">depășește 5% din producția anuală, împreună cu cauzele depășirii și măsurile de remediere propuse. </w:t>
            </w:r>
          </w:p>
          <w:p w14:paraId="532856C1" w14:textId="5D40109D" w:rsidR="00EC18AF" w:rsidRPr="00723CC9" w:rsidRDefault="00EC18AF" w:rsidP="00EC18AF">
            <w:pPr>
              <w:spacing w:after="120"/>
              <w:ind w:firstLine="0"/>
              <w:rPr>
                <w:rFonts w:ascii="Times New Roman" w:hAnsi="Times New Roman"/>
                <w:sz w:val="24"/>
                <w:szCs w:val="24"/>
              </w:rPr>
            </w:pPr>
            <w:r w:rsidRPr="00723CC9">
              <w:rPr>
                <w:rFonts w:ascii="Times New Roman" w:hAnsi="Times New Roman"/>
                <w:sz w:val="24"/>
                <w:szCs w:val="24"/>
              </w:rPr>
              <w:t xml:space="preserve">Prin acest ansamblu de prevederi, Metodologia urmărește obiective clare și măsurabile: crearea unui cadru unitar și transparent de calcul al energiei </w:t>
            </w:r>
            <w:r w:rsidR="00723CC9">
              <w:rPr>
                <w:rFonts w:ascii="Times New Roman" w:hAnsi="Times New Roman"/>
                <w:sz w:val="24"/>
                <w:szCs w:val="24"/>
              </w:rPr>
              <w:t>nelivrată</w:t>
            </w:r>
            <w:r w:rsidR="00723CC9" w:rsidRPr="00723CC9">
              <w:rPr>
                <w:rFonts w:ascii="Times New Roman" w:hAnsi="Times New Roman"/>
                <w:sz w:val="24"/>
                <w:szCs w:val="24"/>
              </w:rPr>
              <w:t xml:space="preserve"> </w:t>
            </w:r>
            <w:r w:rsidRPr="00723CC9">
              <w:rPr>
                <w:rFonts w:ascii="Times New Roman" w:hAnsi="Times New Roman"/>
                <w:sz w:val="24"/>
                <w:szCs w:val="24"/>
              </w:rPr>
              <w:t xml:space="preserve">și al compensațiilor; reducerea riscului de tratament arbitrar sau discriminatoriu al centralelor SRE/CÎE; protejarea investițiilor prin compensarea veniturilor nerealizate într-un mod obiectiv și justificat; precum și îmbunătățirea monitorizării și a planificării rețelei astfel încât, pe termen mediu, volumul energiei </w:t>
            </w:r>
            <w:proofErr w:type="spellStart"/>
            <w:r w:rsidRPr="00723CC9">
              <w:rPr>
                <w:rFonts w:ascii="Times New Roman" w:hAnsi="Times New Roman"/>
                <w:sz w:val="24"/>
                <w:szCs w:val="24"/>
              </w:rPr>
              <w:t>redispecerizate</w:t>
            </w:r>
            <w:proofErr w:type="spellEnd"/>
            <w:r w:rsidRPr="00723CC9">
              <w:rPr>
                <w:rFonts w:ascii="Times New Roman" w:hAnsi="Times New Roman"/>
                <w:sz w:val="24"/>
                <w:szCs w:val="24"/>
              </w:rPr>
              <w:t xml:space="preserve"> descendent și costurile aferente să fie menținute la un nivel minim, în conformitate cu bunele practici europene.</w:t>
            </w:r>
          </w:p>
          <w:p w14:paraId="5B5A21F7" w14:textId="52BC315F" w:rsidR="00802802" w:rsidRPr="00723CC9" w:rsidRDefault="00802802" w:rsidP="008A5FFF">
            <w:pPr>
              <w:ind w:firstLine="0"/>
              <w:rPr>
                <w:rFonts w:ascii="Times New Roman" w:hAnsi="Times New Roman"/>
                <w:sz w:val="24"/>
                <w:szCs w:val="24"/>
              </w:rPr>
            </w:pPr>
            <w:r w:rsidRPr="00723CC9">
              <w:rPr>
                <w:rFonts w:ascii="Times New Roman" w:hAnsi="Times New Roman"/>
                <w:sz w:val="24"/>
                <w:szCs w:val="24"/>
              </w:rPr>
              <w:t xml:space="preserve">În faza actuală, în care piețele respective sunt lansate, dar încă nu există un portofoliu suficient de </w:t>
            </w:r>
            <w:r w:rsidR="003A3B6F" w:rsidRPr="00723CC9">
              <w:rPr>
                <w:rFonts w:ascii="Times New Roman" w:hAnsi="Times New Roman"/>
                <w:sz w:val="24"/>
                <w:szCs w:val="24"/>
              </w:rPr>
              <w:t>furnizori de servicii de echilibrare</w:t>
            </w:r>
            <w:r w:rsidRPr="00723CC9">
              <w:rPr>
                <w:rFonts w:ascii="Times New Roman" w:hAnsi="Times New Roman"/>
                <w:sz w:val="24"/>
                <w:szCs w:val="24"/>
              </w:rPr>
              <w:t xml:space="preserve"> din rândul centralelor flexibile sau al altor resurse, Metodologia </w:t>
            </w:r>
            <w:r w:rsidR="003A3B6F" w:rsidRPr="00723CC9">
              <w:rPr>
                <w:rFonts w:ascii="Times New Roman" w:hAnsi="Times New Roman"/>
                <w:sz w:val="24"/>
                <w:szCs w:val="24"/>
              </w:rPr>
              <w:t>urmează să funcționeze</w:t>
            </w:r>
            <w:r w:rsidRPr="00723CC9">
              <w:rPr>
                <w:rFonts w:ascii="Times New Roman" w:hAnsi="Times New Roman"/>
                <w:sz w:val="24"/>
                <w:szCs w:val="24"/>
              </w:rPr>
              <w:t xml:space="preserve"> ca un mecanism de protecție pentru producătorii regenerabili și de cogenerare de înaltă eficiență. Pe măsură ce piețele de echilibrare și serviciile de sistem se dezvoltă, iar </w:t>
            </w:r>
            <w:r w:rsidR="003A3B6F" w:rsidRPr="00723CC9">
              <w:rPr>
                <w:rFonts w:ascii="Times New Roman" w:hAnsi="Times New Roman"/>
                <w:sz w:val="24"/>
                <w:szCs w:val="24"/>
              </w:rPr>
              <w:t>capacitățile</w:t>
            </w:r>
            <w:r w:rsidRPr="00723CC9">
              <w:rPr>
                <w:rFonts w:ascii="Times New Roman" w:hAnsi="Times New Roman"/>
                <w:sz w:val="24"/>
                <w:szCs w:val="24"/>
              </w:rPr>
              <w:t xml:space="preserve"> interne și transfrontaliere cresc, ponderea situațiilor în care se apelează la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w:t>
            </w:r>
            <w:r w:rsidR="003A3B6F" w:rsidRPr="00723CC9">
              <w:rPr>
                <w:rFonts w:ascii="Times New Roman" w:hAnsi="Times New Roman"/>
                <w:sz w:val="24"/>
                <w:szCs w:val="24"/>
              </w:rPr>
              <w:t>în lipsa unor mecanisme de piață</w:t>
            </w:r>
            <w:r w:rsidRPr="00723CC9">
              <w:rPr>
                <w:rFonts w:ascii="Times New Roman" w:hAnsi="Times New Roman"/>
                <w:sz w:val="24"/>
                <w:szCs w:val="24"/>
              </w:rPr>
              <w:t xml:space="preserve"> și, implicit, la această Metodologie </w:t>
            </w:r>
            <w:r w:rsidR="008A5FFF" w:rsidRPr="00723CC9">
              <w:rPr>
                <w:rFonts w:ascii="Times New Roman" w:hAnsi="Times New Roman"/>
                <w:sz w:val="24"/>
                <w:szCs w:val="24"/>
              </w:rPr>
              <w:t>urmează</w:t>
            </w:r>
            <w:r w:rsidRPr="00723CC9">
              <w:rPr>
                <w:rFonts w:ascii="Times New Roman" w:hAnsi="Times New Roman"/>
                <w:sz w:val="24"/>
                <w:szCs w:val="24"/>
              </w:rPr>
              <w:t xml:space="preserve"> să se reducă semnificativ.</w:t>
            </w:r>
          </w:p>
          <w:p w14:paraId="352B97B6" w14:textId="097465BF" w:rsidR="00B2582E" w:rsidRPr="00723CC9" w:rsidRDefault="00B2582E" w:rsidP="008A5FFF">
            <w:pPr>
              <w:spacing w:after="120"/>
              <w:ind w:firstLine="0"/>
              <w:rPr>
                <w:rFonts w:ascii="Times New Roman" w:hAnsi="Times New Roman"/>
                <w:sz w:val="24"/>
                <w:szCs w:val="24"/>
              </w:rPr>
            </w:pPr>
          </w:p>
        </w:tc>
      </w:tr>
      <w:tr w:rsidR="00C216F5" w:rsidRPr="00723CC9" w14:paraId="3761439B"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lastRenderedPageBreak/>
              <w:t>3.2. Opțiunile alternative analizate și motivele pentru care acestea nu au fost luate în considerare</w:t>
            </w:r>
          </w:p>
        </w:tc>
      </w:tr>
      <w:tr w:rsidR="00C216F5" w:rsidRPr="00723CC9" w14:paraId="322ED771" w14:textId="77777777" w:rsidTr="0099794D">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0FD4BE" w14:textId="0E038EEA" w:rsidR="00700EF7" w:rsidRPr="00723CC9" w:rsidRDefault="008A5FFF" w:rsidP="008A5FFF">
            <w:pPr>
              <w:ind w:firstLine="0"/>
              <w:rPr>
                <w:rFonts w:ascii="Times New Roman" w:hAnsi="Times New Roman"/>
                <w:sz w:val="24"/>
                <w:szCs w:val="24"/>
              </w:rPr>
            </w:pPr>
            <w:r w:rsidRPr="00723CC9">
              <w:rPr>
                <w:rFonts w:ascii="Times New Roman" w:hAnsi="Times New Roman"/>
                <w:sz w:val="24"/>
                <w:szCs w:val="24"/>
              </w:rPr>
              <w:t xml:space="preserve">În analiza opțiunilor de intervenție, principala alternativă considerată a fost </w:t>
            </w:r>
            <w:r w:rsidRPr="00723CC9">
              <w:rPr>
                <w:rFonts w:ascii="Times New Roman" w:hAnsi="Times New Roman"/>
                <w:b/>
                <w:bCs/>
                <w:sz w:val="24"/>
                <w:szCs w:val="24"/>
              </w:rPr>
              <w:t xml:space="preserve">opțiunea „a nu face nimic” (business as </w:t>
            </w:r>
            <w:proofErr w:type="spellStart"/>
            <w:r w:rsidRPr="00723CC9">
              <w:rPr>
                <w:rFonts w:ascii="Times New Roman" w:hAnsi="Times New Roman"/>
                <w:b/>
                <w:bCs/>
                <w:sz w:val="24"/>
                <w:szCs w:val="24"/>
              </w:rPr>
              <w:t>usual</w:t>
            </w:r>
            <w:proofErr w:type="spellEnd"/>
            <w:r w:rsidRPr="00723CC9">
              <w:rPr>
                <w:rFonts w:ascii="Times New Roman" w:hAnsi="Times New Roman"/>
                <w:b/>
                <w:bCs/>
                <w:sz w:val="24"/>
                <w:szCs w:val="24"/>
              </w:rPr>
              <w:t>)</w:t>
            </w:r>
            <w:r w:rsidRPr="00723CC9">
              <w:rPr>
                <w:rFonts w:ascii="Times New Roman" w:hAnsi="Times New Roman"/>
                <w:sz w:val="24"/>
                <w:szCs w:val="24"/>
              </w:rPr>
              <w:t xml:space="preserve">, respectiv menținerea cadrului existent, fără elaborarea și aprobarea unei metodologii detaliate de determinare a compensațiilor financiare pentru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w:t>
            </w:r>
            <w:r w:rsidR="00700EF7" w:rsidRPr="00723CC9">
              <w:rPr>
                <w:rFonts w:ascii="Times New Roman" w:hAnsi="Times New Roman"/>
                <w:sz w:val="24"/>
                <w:szCs w:val="24"/>
              </w:rPr>
              <w:t xml:space="preserve">respectiv menținerea situației existente în care prevederile art. 28 alin. (9) din Legea nr. 10/2016 și ale art. 46 alin. (7) și (12) din Legea nr. 164/2025 rămân fără o metodologie de aplicare la nivel secundar. Într-un astfel de scenariu, obligația legală de compensare a centralelor </w:t>
            </w:r>
            <w:r w:rsidR="00700EF7" w:rsidRPr="00723CC9">
              <w:rPr>
                <w:rFonts w:ascii="Times New Roman" w:hAnsi="Times New Roman"/>
                <w:sz w:val="24"/>
                <w:szCs w:val="24"/>
              </w:rPr>
              <w:lastRenderedPageBreak/>
              <w:t xml:space="preserve">SRE și CÎE supuse </w:t>
            </w:r>
            <w:proofErr w:type="spellStart"/>
            <w:r w:rsidR="00700EF7" w:rsidRPr="00723CC9">
              <w:rPr>
                <w:rFonts w:ascii="Times New Roman" w:hAnsi="Times New Roman"/>
                <w:sz w:val="24"/>
                <w:szCs w:val="24"/>
              </w:rPr>
              <w:t>redispecerizării</w:t>
            </w:r>
            <w:proofErr w:type="spellEnd"/>
            <w:r w:rsidR="00700EF7" w:rsidRPr="00723CC9">
              <w:rPr>
                <w:rFonts w:ascii="Times New Roman" w:hAnsi="Times New Roman"/>
                <w:sz w:val="24"/>
                <w:szCs w:val="24"/>
              </w:rPr>
              <w:t xml:space="preserve"> descendente în lipsa unor mecanisme de piață ar rămâne declarativă, fără un mecanism de calcul, de decontare și de raportare clar definit.</w:t>
            </w:r>
          </w:p>
          <w:p w14:paraId="33A0AF74" w14:textId="77777777" w:rsidR="008A5FFF" w:rsidRPr="00723CC9" w:rsidRDefault="008A5FFF" w:rsidP="008A5FFF">
            <w:pPr>
              <w:ind w:firstLine="0"/>
              <w:rPr>
                <w:rFonts w:ascii="Times New Roman" w:hAnsi="Times New Roman"/>
                <w:sz w:val="24"/>
                <w:szCs w:val="24"/>
              </w:rPr>
            </w:pPr>
            <w:r w:rsidRPr="00723CC9">
              <w:rPr>
                <w:rFonts w:ascii="Times New Roman" w:hAnsi="Times New Roman"/>
                <w:sz w:val="24"/>
                <w:szCs w:val="24"/>
              </w:rPr>
              <w:t xml:space="preserve">În scenariul business as </w:t>
            </w:r>
            <w:proofErr w:type="spellStart"/>
            <w:r w:rsidRPr="00723CC9">
              <w:rPr>
                <w:rFonts w:ascii="Times New Roman" w:hAnsi="Times New Roman"/>
                <w:sz w:val="24"/>
                <w:szCs w:val="24"/>
              </w:rPr>
              <w:t>usual</w:t>
            </w:r>
            <w:proofErr w:type="spellEnd"/>
            <w:r w:rsidRPr="00723CC9">
              <w:rPr>
                <w:rFonts w:ascii="Times New Roman" w:hAnsi="Times New Roman"/>
                <w:sz w:val="24"/>
                <w:szCs w:val="24"/>
              </w:rPr>
              <w:t>:</w:t>
            </w:r>
          </w:p>
          <w:p w14:paraId="3677B8E0" w14:textId="77777777" w:rsidR="008A5FFF" w:rsidRPr="00723CC9" w:rsidRDefault="008A5FFF" w:rsidP="008A5FFF">
            <w:pPr>
              <w:numPr>
                <w:ilvl w:val="0"/>
                <w:numId w:val="15"/>
              </w:numPr>
              <w:spacing w:after="120"/>
              <w:rPr>
                <w:rFonts w:ascii="Times New Roman" w:hAnsi="Times New Roman"/>
                <w:sz w:val="24"/>
                <w:szCs w:val="24"/>
              </w:rPr>
            </w:pPr>
            <w:r w:rsidRPr="00723CC9">
              <w:rPr>
                <w:rFonts w:ascii="Times New Roman" w:hAnsi="Times New Roman"/>
                <w:sz w:val="24"/>
                <w:szCs w:val="24"/>
              </w:rPr>
              <w:t xml:space="preserve">deciziile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ar continua să fie fundamentate pe dispoziții generale din legislația primară și pe reguli operaționale interne ale operatorului de sistem, fără un cadru explicit și detaliat de calcul al compensațiilor;</w:t>
            </w:r>
          </w:p>
          <w:p w14:paraId="29FC4B02" w14:textId="77777777" w:rsidR="008A5FFF" w:rsidRPr="00723CC9" w:rsidRDefault="008A5FFF" w:rsidP="008A5FFF">
            <w:pPr>
              <w:numPr>
                <w:ilvl w:val="0"/>
                <w:numId w:val="15"/>
              </w:numPr>
              <w:spacing w:after="120"/>
              <w:rPr>
                <w:rFonts w:ascii="Times New Roman" w:hAnsi="Times New Roman"/>
                <w:sz w:val="24"/>
                <w:szCs w:val="24"/>
              </w:rPr>
            </w:pPr>
            <w:r w:rsidRPr="00723CC9">
              <w:rPr>
                <w:rFonts w:ascii="Times New Roman" w:hAnsi="Times New Roman"/>
                <w:sz w:val="24"/>
                <w:szCs w:val="24"/>
              </w:rPr>
              <w:t>în lipsa unei metodologii clare, modul de calcul al compensațiilor ar fi susceptibil de interpretări diferite de la caz la caz, ceea ce ar putea genera controverse, dispută și litigii între producători, operatorul de sistem și participanții la piață;</w:t>
            </w:r>
          </w:p>
          <w:p w14:paraId="4ED65934" w14:textId="175AF00B" w:rsidR="008A5FFF" w:rsidRPr="00723CC9" w:rsidRDefault="008A5FFF" w:rsidP="008A5FFF">
            <w:pPr>
              <w:numPr>
                <w:ilvl w:val="0"/>
                <w:numId w:val="15"/>
              </w:numPr>
              <w:spacing w:after="120"/>
              <w:rPr>
                <w:rFonts w:ascii="Times New Roman" w:hAnsi="Times New Roman"/>
                <w:sz w:val="24"/>
                <w:szCs w:val="24"/>
              </w:rPr>
            </w:pPr>
            <w:r w:rsidRPr="00723CC9">
              <w:rPr>
                <w:rFonts w:ascii="Times New Roman" w:hAnsi="Times New Roman"/>
                <w:sz w:val="24"/>
                <w:szCs w:val="24"/>
              </w:rPr>
              <w:t xml:space="preserve">investitorii în capacități regenerabile și de cogenerare de înaltă eficiență ar continua să perceapă riscul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ca neclar și neacoperit suficient contractual, ceea ce ar afecta </w:t>
            </w:r>
            <w:proofErr w:type="spellStart"/>
            <w:r w:rsidRPr="00723CC9">
              <w:rPr>
                <w:rFonts w:ascii="Times New Roman" w:hAnsi="Times New Roman"/>
                <w:sz w:val="24"/>
                <w:szCs w:val="24"/>
              </w:rPr>
              <w:t>bancabilitatea</w:t>
            </w:r>
            <w:proofErr w:type="spellEnd"/>
            <w:r w:rsidRPr="00723CC9">
              <w:rPr>
                <w:rFonts w:ascii="Times New Roman" w:hAnsi="Times New Roman"/>
                <w:sz w:val="24"/>
                <w:szCs w:val="24"/>
              </w:rPr>
              <w:t xml:space="preserve"> proiectelor, costul capitalului și apetitul de investiții, în special în noi instalații intermitente (fotovoltaice și eoliene).</w:t>
            </w:r>
          </w:p>
          <w:p w14:paraId="07616494" w14:textId="7DCA3F55" w:rsidR="00700EF7" w:rsidRPr="00723CC9" w:rsidRDefault="00700EF7" w:rsidP="008A5FFF">
            <w:pPr>
              <w:ind w:firstLine="0"/>
              <w:rPr>
                <w:rFonts w:ascii="Times New Roman" w:hAnsi="Times New Roman"/>
                <w:sz w:val="24"/>
                <w:szCs w:val="24"/>
              </w:rPr>
            </w:pPr>
            <w:r w:rsidRPr="00723CC9">
              <w:rPr>
                <w:rFonts w:ascii="Times New Roman" w:hAnsi="Times New Roman"/>
                <w:sz w:val="24"/>
                <w:szCs w:val="24"/>
              </w:rPr>
              <w:t xml:space="preserve">În condițiile creșterii rapide a capacităților regenerabile și a absenței, pe termen scurt, a unor surse suficiente de echilibrare și servicii de sistem, operatorul de sistem ar continua să fie confruntat cu situații în care, pentru menținerea stabilității frecvență/putere și pentru gestionarea congestiilor, ar fi nevoit să limiteze sau să oprească temporar producția unor centrale SRE/CÎE. Fără Metodologie, astfel de intervenții ar trebui oricum realizate, dar fără un cadru clar de calcul al energiei </w:t>
            </w:r>
            <w:r w:rsidR="00723CC9">
              <w:rPr>
                <w:rFonts w:ascii="Times New Roman" w:hAnsi="Times New Roman"/>
                <w:sz w:val="24"/>
                <w:szCs w:val="24"/>
              </w:rPr>
              <w:t>nelivrate</w:t>
            </w:r>
            <w:r w:rsidR="00723CC9" w:rsidRPr="00723CC9">
              <w:rPr>
                <w:rFonts w:ascii="Times New Roman" w:hAnsi="Times New Roman"/>
                <w:sz w:val="24"/>
                <w:szCs w:val="24"/>
              </w:rPr>
              <w:t xml:space="preserve"> </w:t>
            </w:r>
            <w:r w:rsidRPr="00723CC9">
              <w:rPr>
                <w:rFonts w:ascii="Times New Roman" w:hAnsi="Times New Roman"/>
                <w:sz w:val="24"/>
                <w:szCs w:val="24"/>
              </w:rPr>
              <w:t>și al compensațiilor, ceea ce ar genera un șir de dezavantaje majore în raport cu opțiunea adoptării Metodologiei.</w:t>
            </w:r>
          </w:p>
          <w:p w14:paraId="1671B922" w14:textId="21199ABD" w:rsidR="00700EF7" w:rsidRPr="00723CC9" w:rsidRDefault="00700EF7">
            <w:pPr>
              <w:ind w:firstLine="0"/>
              <w:rPr>
                <w:rFonts w:ascii="Times New Roman" w:hAnsi="Times New Roman"/>
                <w:sz w:val="24"/>
                <w:szCs w:val="24"/>
              </w:rPr>
            </w:pPr>
            <w:r w:rsidRPr="00723CC9">
              <w:rPr>
                <w:rFonts w:ascii="Times New Roman" w:hAnsi="Times New Roman"/>
                <w:sz w:val="24"/>
                <w:szCs w:val="24"/>
              </w:rPr>
              <w:t xml:space="preserve">În primul rând, nu ar exista un mod unitar și obiectiv de determinare a cantității de energie </w:t>
            </w:r>
            <w:r w:rsidR="00723CC9">
              <w:rPr>
                <w:rFonts w:ascii="Times New Roman" w:hAnsi="Times New Roman"/>
                <w:sz w:val="24"/>
                <w:szCs w:val="24"/>
              </w:rPr>
              <w:t>nelivrată</w:t>
            </w:r>
            <w:r w:rsidR="001B44C2">
              <w:rPr>
                <w:rFonts w:ascii="Times New Roman" w:hAnsi="Times New Roman"/>
                <w:sz w:val="24"/>
                <w:szCs w:val="24"/>
              </w:rPr>
              <w:t xml:space="preserve">, de asemenea </w:t>
            </w:r>
            <w:r w:rsidRPr="00723CC9">
              <w:rPr>
                <w:rFonts w:ascii="Times New Roman" w:hAnsi="Times New Roman"/>
                <w:sz w:val="24"/>
                <w:szCs w:val="24"/>
              </w:rPr>
              <w:t xml:space="preserve">nu ar exista un cadru clar de compensare financiară. Fără formulele din Secțiunea 4, compensațiile, dacă ar fi acordate, s-ar negocia ad-hoc, prin aranjamente contractuale bilaterale sau decizii punctuale, cu un grad ridicat de opacitate și posibil tratament diferențiat între producători. Lipsa unor criterii uniforme (venit nerealizat calculat în raport cu prețul de piață sau prețul reglementat, integrarea veniturilor din garanții de origine) ar crea un teren fertil pentru acuzații de discriminare și pentru presiuni asupra operatorului de sistem și a </w:t>
            </w:r>
            <w:r w:rsidR="00A4173F" w:rsidRPr="00723CC9">
              <w:rPr>
                <w:rFonts w:ascii="Times New Roman" w:hAnsi="Times New Roman"/>
                <w:sz w:val="24"/>
                <w:szCs w:val="24"/>
              </w:rPr>
              <w:t>Agenției</w:t>
            </w:r>
            <w:r w:rsidRPr="00723CC9">
              <w:rPr>
                <w:rFonts w:ascii="Times New Roman" w:hAnsi="Times New Roman"/>
                <w:sz w:val="24"/>
                <w:szCs w:val="24"/>
              </w:rPr>
              <w:t xml:space="preserve">. Metodologia, în schimb, stabilește formule standardizate, aplicabile tuturor producătorilor eligibili, cu adaptări justificate doar de tipul de regim comercial (piață liberă, tarif reglementat, </w:t>
            </w:r>
            <w:proofErr w:type="spellStart"/>
            <w:r w:rsidRPr="00723CC9">
              <w:rPr>
                <w:rFonts w:ascii="Times New Roman" w:hAnsi="Times New Roman"/>
                <w:sz w:val="24"/>
                <w:szCs w:val="24"/>
              </w:rPr>
              <w:t>CfD</w:t>
            </w:r>
            <w:proofErr w:type="spellEnd"/>
            <w:r w:rsidRPr="00723CC9">
              <w:rPr>
                <w:rFonts w:ascii="Times New Roman" w:hAnsi="Times New Roman"/>
                <w:sz w:val="24"/>
                <w:szCs w:val="24"/>
              </w:rPr>
              <w:t>), ceea ce asigură transparență și previzibilitate.</w:t>
            </w:r>
          </w:p>
          <w:p w14:paraId="308A53A2" w14:textId="77777777" w:rsidR="00700EF7" w:rsidRPr="00723CC9" w:rsidRDefault="00700EF7" w:rsidP="008A5FFF">
            <w:pPr>
              <w:ind w:firstLine="0"/>
              <w:rPr>
                <w:rFonts w:ascii="Times New Roman" w:hAnsi="Times New Roman"/>
                <w:sz w:val="24"/>
                <w:szCs w:val="24"/>
              </w:rPr>
            </w:pPr>
            <w:r w:rsidRPr="00723CC9">
              <w:rPr>
                <w:rFonts w:ascii="Times New Roman" w:hAnsi="Times New Roman"/>
                <w:sz w:val="24"/>
                <w:szCs w:val="24"/>
              </w:rPr>
              <w:t>Prin contrast, adoptarea Metodologiei propuse permite:</w:t>
            </w:r>
          </w:p>
          <w:p w14:paraId="45B7302A" w14:textId="77777777" w:rsidR="00700EF7" w:rsidRPr="00723CC9" w:rsidRDefault="00700EF7" w:rsidP="00700EF7">
            <w:pPr>
              <w:numPr>
                <w:ilvl w:val="0"/>
                <w:numId w:val="38"/>
              </w:numPr>
              <w:rPr>
                <w:rFonts w:ascii="Times New Roman" w:hAnsi="Times New Roman"/>
                <w:sz w:val="24"/>
                <w:szCs w:val="24"/>
              </w:rPr>
            </w:pPr>
            <w:r w:rsidRPr="00723CC9">
              <w:rPr>
                <w:rFonts w:ascii="Times New Roman" w:hAnsi="Times New Roman"/>
                <w:sz w:val="24"/>
                <w:szCs w:val="24"/>
              </w:rPr>
              <w:t>transformarea obligațiilor legale și europene într-un mecanism operațional complet (definiții, condiții de aplicare, formule, proceduri, raportare);</w:t>
            </w:r>
          </w:p>
          <w:p w14:paraId="1FBF8B95" w14:textId="2C7C2531" w:rsidR="00700EF7" w:rsidRPr="00723CC9" w:rsidRDefault="00700EF7" w:rsidP="00700EF7">
            <w:pPr>
              <w:numPr>
                <w:ilvl w:val="0"/>
                <w:numId w:val="38"/>
              </w:numPr>
              <w:rPr>
                <w:rFonts w:ascii="Times New Roman" w:hAnsi="Times New Roman"/>
                <w:sz w:val="24"/>
                <w:szCs w:val="24"/>
              </w:rPr>
            </w:pPr>
            <w:r w:rsidRPr="00723CC9">
              <w:rPr>
                <w:rFonts w:ascii="Times New Roman" w:hAnsi="Times New Roman"/>
                <w:sz w:val="24"/>
                <w:szCs w:val="24"/>
              </w:rPr>
              <w:t>protejarea echitabilă a producătorilor SRE și CÎE, care vor cunoaște dinainte modul de calcul al compensațiilor;</w:t>
            </w:r>
          </w:p>
          <w:p w14:paraId="125AA22E" w14:textId="77777777" w:rsidR="00700EF7" w:rsidRPr="00723CC9" w:rsidRDefault="00700EF7" w:rsidP="00700EF7">
            <w:pPr>
              <w:numPr>
                <w:ilvl w:val="0"/>
                <w:numId w:val="38"/>
              </w:numPr>
              <w:rPr>
                <w:rFonts w:ascii="Times New Roman" w:hAnsi="Times New Roman"/>
                <w:sz w:val="24"/>
                <w:szCs w:val="24"/>
              </w:rPr>
            </w:pPr>
            <w:r w:rsidRPr="00723CC9">
              <w:rPr>
                <w:rFonts w:ascii="Times New Roman" w:hAnsi="Times New Roman"/>
                <w:sz w:val="24"/>
                <w:szCs w:val="24"/>
              </w:rPr>
              <w:t>consolidarea disciplinei și a transparenței în activitatea operatorului de sistem și a pieței de echilibrare, prin marcarea separată a tranzacțiilor destinate managementului congestiilor și prin reflectarea costurilor respective în tariful de transport, cu control din partea ANRE;</w:t>
            </w:r>
          </w:p>
          <w:p w14:paraId="3A0C8A64" w14:textId="77777777" w:rsidR="00700EF7" w:rsidRPr="00723CC9" w:rsidRDefault="00700EF7" w:rsidP="00700EF7">
            <w:pPr>
              <w:numPr>
                <w:ilvl w:val="0"/>
                <w:numId w:val="38"/>
              </w:numPr>
              <w:rPr>
                <w:rFonts w:ascii="Times New Roman" w:hAnsi="Times New Roman"/>
                <w:sz w:val="24"/>
                <w:szCs w:val="24"/>
              </w:rPr>
            </w:pPr>
            <w:r w:rsidRPr="00723CC9">
              <w:rPr>
                <w:rFonts w:ascii="Times New Roman" w:hAnsi="Times New Roman"/>
                <w:sz w:val="24"/>
                <w:szCs w:val="24"/>
              </w:rPr>
              <w:t xml:space="preserve">obținerea, pe termen mediu, a unei imagini clare asupra volumelor și cauzelor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indispensabilă pentru planificarea investițiilor în rețele și în resurse de echilibrare.</w:t>
            </w:r>
          </w:p>
          <w:p w14:paraId="6862D268" w14:textId="78C794C1" w:rsidR="00C216F5" w:rsidRPr="00723CC9" w:rsidRDefault="00700EF7" w:rsidP="008A5FFF">
            <w:pPr>
              <w:ind w:firstLine="0"/>
              <w:rPr>
                <w:rFonts w:ascii="Times New Roman" w:hAnsi="Times New Roman"/>
                <w:sz w:val="24"/>
                <w:szCs w:val="24"/>
              </w:rPr>
            </w:pPr>
            <w:r w:rsidRPr="00723CC9">
              <w:rPr>
                <w:rFonts w:ascii="Times New Roman" w:hAnsi="Times New Roman"/>
                <w:sz w:val="24"/>
                <w:szCs w:val="24"/>
              </w:rPr>
              <w:t>În aceste condiții, opțiunea de a nu elabora și adopta Metodologia a fost considerată neadecvată și contrară interesului public, iar soluția propusă – aprobarea Metodologiei – este justificată atât din perspectiva necesității practice de a gestiona corespunzător creșterea capacităților regenerabile, cât și din perspectiva conformității cu legislația națională și angajamentele europene.</w:t>
            </w:r>
          </w:p>
        </w:tc>
      </w:tr>
      <w:tr w:rsidR="00C216F5" w:rsidRPr="00723CC9" w14:paraId="64CCC468" w14:textId="77777777" w:rsidTr="0099794D">
        <w:trPr>
          <w:trHeight w:val="381"/>
        </w:trPr>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C216F5" w:rsidRPr="00723CC9" w:rsidRDefault="00C216F5" w:rsidP="00C216F5">
            <w:pPr>
              <w:spacing w:after="120"/>
              <w:rPr>
                <w:rFonts w:ascii="Times New Roman" w:hAnsi="Times New Roman"/>
                <w:b/>
                <w:bCs/>
                <w:sz w:val="24"/>
                <w:szCs w:val="24"/>
              </w:rPr>
            </w:pPr>
            <w:r w:rsidRPr="00723CC9">
              <w:rPr>
                <w:rFonts w:ascii="Times New Roman" w:hAnsi="Times New Roman"/>
                <w:b/>
                <w:bCs/>
                <w:sz w:val="24"/>
                <w:szCs w:val="24"/>
              </w:rPr>
              <w:lastRenderedPageBreak/>
              <w:t xml:space="preserve">4. Analiza impactului de reglementare </w:t>
            </w:r>
          </w:p>
        </w:tc>
      </w:tr>
      <w:tr w:rsidR="00C216F5" w:rsidRPr="00723CC9" w14:paraId="07121640"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lastRenderedPageBreak/>
              <w:t>4.1. Impactul asupra sectorului public</w:t>
            </w:r>
          </w:p>
        </w:tc>
      </w:tr>
      <w:tr w:rsidR="00C216F5" w:rsidRPr="00723CC9" w14:paraId="61510F0A" w14:textId="77777777" w:rsidTr="00B55F0C">
        <w:tc>
          <w:tcPr>
            <w:tcW w:w="9335"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FFC19EE" w14:textId="0B804000" w:rsidR="00AD09AB" w:rsidRPr="00723CC9" w:rsidRDefault="00AD09AB" w:rsidP="009B27FE">
            <w:pPr>
              <w:rPr>
                <w:rFonts w:ascii="Times New Roman" w:hAnsi="Times New Roman"/>
                <w:sz w:val="24"/>
                <w:szCs w:val="24"/>
              </w:rPr>
            </w:pPr>
            <w:r w:rsidRPr="00723CC9">
              <w:rPr>
                <w:rFonts w:ascii="Times New Roman" w:hAnsi="Times New Roman"/>
                <w:sz w:val="24"/>
                <w:szCs w:val="24"/>
              </w:rPr>
              <w:t>Adoptarea Metodologiei are implicații directe asupra</w:t>
            </w:r>
            <w:r w:rsidR="009B27FE" w:rsidRPr="00723CC9">
              <w:rPr>
                <w:rFonts w:ascii="Times New Roman" w:hAnsi="Times New Roman"/>
                <w:sz w:val="24"/>
                <w:szCs w:val="24"/>
              </w:rPr>
              <w:t xml:space="preserve"> </w:t>
            </w:r>
            <w:r w:rsidRPr="00723CC9">
              <w:rPr>
                <w:rFonts w:ascii="Times New Roman" w:hAnsi="Times New Roman"/>
                <w:b/>
                <w:bCs/>
                <w:sz w:val="24"/>
                <w:szCs w:val="24"/>
              </w:rPr>
              <w:t>Î.S. „</w:t>
            </w:r>
            <w:proofErr w:type="spellStart"/>
            <w:r w:rsidRPr="00723CC9">
              <w:rPr>
                <w:rFonts w:ascii="Times New Roman" w:hAnsi="Times New Roman"/>
                <w:b/>
                <w:bCs/>
                <w:sz w:val="24"/>
                <w:szCs w:val="24"/>
              </w:rPr>
              <w:t>Moldelectrica</w:t>
            </w:r>
            <w:proofErr w:type="spellEnd"/>
            <w:r w:rsidRPr="00723CC9">
              <w:rPr>
                <w:rFonts w:ascii="Times New Roman" w:hAnsi="Times New Roman"/>
                <w:b/>
                <w:bCs/>
                <w:sz w:val="24"/>
                <w:szCs w:val="24"/>
              </w:rPr>
              <w:t>”</w:t>
            </w:r>
            <w:r w:rsidRPr="00723CC9">
              <w:rPr>
                <w:rFonts w:ascii="Times New Roman" w:hAnsi="Times New Roman"/>
                <w:sz w:val="24"/>
                <w:szCs w:val="24"/>
              </w:rPr>
              <w:t xml:space="preserve">, în calitate de operator de sistem și </w:t>
            </w:r>
            <w:r w:rsidR="00D67E6D" w:rsidRPr="00723CC9">
              <w:rPr>
                <w:rFonts w:ascii="Times New Roman" w:hAnsi="Times New Roman"/>
                <w:sz w:val="24"/>
                <w:szCs w:val="24"/>
              </w:rPr>
              <w:t>gestionar</w:t>
            </w:r>
            <w:r w:rsidRPr="00723CC9">
              <w:rPr>
                <w:rFonts w:ascii="Times New Roman" w:hAnsi="Times New Roman"/>
                <w:sz w:val="24"/>
                <w:szCs w:val="24"/>
              </w:rPr>
              <w:t xml:space="preserve"> al pieței de echilibrare, care va trebui:</w:t>
            </w:r>
          </w:p>
          <w:p w14:paraId="557B8944" w14:textId="77777777" w:rsidR="00AD09AB" w:rsidRPr="00723CC9" w:rsidRDefault="00AD09AB" w:rsidP="000148F5">
            <w:pPr>
              <w:numPr>
                <w:ilvl w:val="1"/>
                <w:numId w:val="19"/>
              </w:numPr>
              <w:spacing w:after="120"/>
              <w:rPr>
                <w:rFonts w:ascii="Times New Roman" w:hAnsi="Times New Roman"/>
                <w:sz w:val="24"/>
                <w:szCs w:val="24"/>
              </w:rPr>
            </w:pPr>
            <w:r w:rsidRPr="00723CC9">
              <w:rPr>
                <w:rFonts w:ascii="Times New Roman" w:hAnsi="Times New Roman"/>
                <w:sz w:val="24"/>
                <w:szCs w:val="24"/>
              </w:rPr>
              <w:t>să adapteze procedurile operaționale și sistemele informatice pentru a putea calcula și deconta compensațiile în conformitate cu Metodologia;</w:t>
            </w:r>
          </w:p>
          <w:p w14:paraId="7F4DCC51" w14:textId="31AB9EAB" w:rsidR="00AD09AB" w:rsidRPr="00723CC9" w:rsidRDefault="00AD09AB" w:rsidP="000148F5">
            <w:pPr>
              <w:numPr>
                <w:ilvl w:val="1"/>
                <w:numId w:val="19"/>
              </w:numPr>
              <w:spacing w:after="120"/>
              <w:rPr>
                <w:rFonts w:ascii="Times New Roman" w:hAnsi="Times New Roman"/>
                <w:sz w:val="24"/>
                <w:szCs w:val="24"/>
              </w:rPr>
            </w:pPr>
            <w:r w:rsidRPr="00723CC9">
              <w:rPr>
                <w:rFonts w:ascii="Times New Roman" w:hAnsi="Times New Roman"/>
                <w:sz w:val="24"/>
                <w:szCs w:val="24"/>
              </w:rPr>
              <w:t xml:space="preserve">să asigure colectarea și gestionarea datelor privind volumele </w:t>
            </w:r>
            <w:proofErr w:type="spellStart"/>
            <w:r w:rsidRPr="00723CC9">
              <w:rPr>
                <w:rFonts w:ascii="Times New Roman" w:hAnsi="Times New Roman"/>
                <w:sz w:val="24"/>
                <w:szCs w:val="24"/>
              </w:rPr>
              <w:t>redispecerizate</w:t>
            </w:r>
            <w:proofErr w:type="spellEnd"/>
            <w:r w:rsidRPr="00723CC9">
              <w:rPr>
                <w:rFonts w:ascii="Times New Roman" w:hAnsi="Times New Roman"/>
                <w:sz w:val="24"/>
                <w:szCs w:val="24"/>
              </w:rPr>
              <w:t>, prețurile de referință pentru calculul corect al compensațiilor;</w:t>
            </w:r>
          </w:p>
          <w:p w14:paraId="66A43EBA" w14:textId="0566D1DE" w:rsidR="00AD09AB" w:rsidRPr="00723CC9" w:rsidRDefault="00AD09AB" w:rsidP="000148F5">
            <w:pPr>
              <w:numPr>
                <w:ilvl w:val="1"/>
                <w:numId w:val="19"/>
              </w:numPr>
              <w:spacing w:after="120"/>
              <w:rPr>
                <w:rFonts w:ascii="Times New Roman" w:hAnsi="Times New Roman"/>
                <w:sz w:val="24"/>
                <w:szCs w:val="24"/>
              </w:rPr>
            </w:pPr>
            <w:r w:rsidRPr="00723CC9">
              <w:rPr>
                <w:rFonts w:ascii="Times New Roman" w:hAnsi="Times New Roman"/>
                <w:sz w:val="24"/>
                <w:szCs w:val="24"/>
              </w:rPr>
              <w:t xml:space="preserve">să integreze raportarea acestor volume și costuri în rapoartele anuale și în comunicarea cu </w:t>
            </w:r>
            <w:r w:rsidR="001A3EC8" w:rsidRPr="00723CC9">
              <w:rPr>
                <w:rFonts w:ascii="Times New Roman" w:hAnsi="Times New Roman"/>
                <w:sz w:val="24"/>
                <w:szCs w:val="24"/>
              </w:rPr>
              <w:t>Agenția</w:t>
            </w:r>
            <w:r w:rsidRPr="00723CC9">
              <w:rPr>
                <w:rFonts w:ascii="Times New Roman" w:hAnsi="Times New Roman"/>
                <w:sz w:val="24"/>
                <w:szCs w:val="24"/>
              </w:rPr>
              <w:t xml:space="preserve"> și, pe termen lung, cu platformele regionale relevante.</w:t>
            </w:r>
          </w:p>
          <w:p w14:paraId="460756C9" w14:textId="77777777" w:rsidR="00AD09AB" w:rsidRPr="00723CC9" w:rsidRDefault="00AD09AB" w:rsidP="009B27FE">
            <w:pPr>
              <w:ind w:firstLine="0"/>
              <w:rPr>
                <w:rFonts w:ascii="Times New Roman" w:hAnsi="Times New Roman"/>
                <w:sz w:val="24"/>
                <w:szCs w:val="24"/>
              </w:rPr>
            </w:pPr>
            <w:r w:rsidRPr="00723CC9">
              <w:rPr>
                <w:rFonts w:ascii="Times New Roman" w:hAnsi="Times New Roman"/>
                <w:sz w:val="24"/>
                <w:szCs w:val="24"/>
              </w:rPr>
              <w:t>Nu se preconizează crearea unor noi instituții sau reorganizarea celor existente, Metodologia fiind concepută să se încadreze în arhitectura instituțională actuală. Efortul suplimentar pentru sectorul public se va concentra pe:</w:t>
            </w:r>
          </w:p>
          <w:p w14:paraId="22994878" w14:textId="038B3C1A" w:rsidR="00AD09AB" w:rsidRPr="00723CC9" w:rsidRDefault="00AD09AB" w:rsidP="000148F5">
            <w:pPr>
              <w:numPr>
                <w:ilvl w:val="0"/>
                <w:numId w:val="20"/>
              </w:numPr>
              <w:spacing w:after="120"/>
              <w:rPr>
                <w:rFonts w:ascii="Times New Roman" w:hAnsi="Times New Roman"/>
                <w:sz w:val="24"/>
                <w:szCs w:val="24"/>
              </w:rPr>
            </w:pPr>
            <w:r w:rsidRPr="00723CC9">
              <w:rPr>
                <w:rFonts w:ascii="Times New Roman" w:hAnsi="Times New Roman"/>
                <w:sz w:val="24"/>
                <w:szCs w:val="24"/>
              </w:rPr>
              <w:t>formarea și instruirea personalului operatorului de sistem în aplicarea Metodologiei;</w:t>
            </w:r>
          </w:p>
          <w:p w14:paraId="6D7DE933" w14:textId="77777777" w:rsidR="00AD09AB" w:rsidRPr="00723CC9" w:rsidRDefault="00AD09AB" w:rsidP="000148F5">
            <w:pPr>
              <w:numPr>
                <w:ilvl w:val="0"/>
                <w:numId w:val="20"/>
              </w:numPr>
              <w:spacing w:after="120"/>
              <w:rPr>
                <w:rFonts w:ascii="Times New Roman" w:hAnsi="Times New Roman"/>
                <w:sz w:val="24"/>
                <w:szCs w:val="24"/>
              </w:rPr>
            </w:pPr>
            <w:r w:rsidRPr="00723CC9">
              <w:rPr>
                <w:rFonts w:ascii="Times New Roman" w:hAnsi="Times New Roman"/>
                <w:sz w:val="24"/>
                <w:szCs w:val="24"/>
              </w:rPr>
              <w:t>adaptarea sistemelor informatice de piață și de decontare, proces care oricum este prevăzut în contextul lansării și consolidării pieței de echilibrare și a serviciilor de sistem.</w:t>
            </w:r>
          </w:p>
          <w:p w14:paraId="12683FEB" w14:textId="77777777" w:rsidR="00AD09AB" w:rsidRPr="00723CC9" w:rsidRDefault="00AD09AB" w:rsidP="009B27FE">
            <w:pPr>
              <w:ind w:firstLine="0"/>
              <w:rPr>
                <w:rFonts w:ascii="Times New Roman" w:hAnsi="Times New Roman"/>
                <w:sz w:val="24"/>
                <w:szCs w:val="24"/>
              </w:rPr>
            </w:pPr>
            <w:r w:rsidRPr="00723CC9">
              <w:rPr>
                <w:rFonts w:ascii="Times New Roman" w:hAnsi="Times New Roman"/>
                <w:sz w:val="24"/>
                <w:szCs w:val="24"/>
              </w:rPr>
              <w:t>Impactul structural asupra sectorului public este apreciat ca pozitiv pe termen mediu și lung, întrucât Metodologia:</w:t>
            </w:r>
          </w:p>
          <w:p w14:paraId="4468CD8C" w14:textId="77777777" w:rsidR="00AD09AB" w:rsidRPr="00723CC9" w:rsidRDefault="00AD09AB" w:rsidP="000148F5">
            <w:pPr>
              <w:numPr>
                <w:ilvl w:val="0"/>
                <w:numId w:val="21"/>
              </w:numPr>
              <w:spacing w:after="120"/>
              <w:rPr>
                <w:rFonts w:ascii="Times New Roman" w:hAnsi="Times New Roman"/>
                <w:sz w:val="24"/>
                <w:szCs w:val="24"/>
              </w:rPr>
            </w:pPr>
            <w:r w:rsidRPr="00723CC9">
              <w:rPr>
                <w:rFonts w:ascii="Times New Roman" w:hAnsi="Times New Roman"/>
                <w:sz w:val="24"/>
                <w:szCs w:val="24"/>
              </w:rPr>
              <w:t xml:space="preserve">clarifică rolurile și responsabilitățile instituționale în gestionarea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w:t>
            </w:r>
          </w:p>
          <w:p w14:paraId="71944CBE" w14:textId="4D77F26D" w:rsidR="00C216F5" w:rsidRPr="00723CC9" w:rsidRDefault="00AD09AB" w:rsidP="009B27FE">
            <w:pPr>
              <w:numPr>
                <w:ilvl w:val="0"/>
                <w:numId w:val="21"/>
              </w:numPr>
              <w:spacing w:after="120"/>
              <w:rPr>
                <w:rFonts w:ascii="Times New Roman" w:hAnsi="Times New Roman"/>
                <w:sz w:val="24"/>
                <w:szCs w:val="24"/>
              </w:rPr>
            </w:pPr>
            <w:r w:rsidRPr="00723CC9">
              <w:rPr>
                <w:rFonts w:ascii="Times New Roman" w:hAnsi="Times New Roman"/>
                <w:sz w:val="24"/>
                <w:szCs w:val="24"/>
              </w:rPr>
              <w:t xml:space="preserve">contribuie la profesionalizarea și la consolidarea capacității </w:t>
            </w:r>
            <w:r w:rsidR="001A3EC8" w:rsidRPr="00723CC9">
              <w:rPr>
                <w:rFonts w:ascii="Times New Roman" w:hAnsi="Times New Roman"/>
                <w:sz w:val="24"/>
                <w:szCs w:val="24"/>
              </w:rPr>
              <w:t>Agenției</w:t>
            </w:r>
            <w:r w:rsidRPr="00723CC9">
              <w:rPr>
                <w:rFonts w:ascii="Times New Roman" w:hAnsi="Times New Roman"/>
                <w:sz w:val="24"/>
                <w:szCs w:val="24"/>
              </w:rPr>
              <w:t xml:space="preserve"> și a Î.S. „</w:t>
            </w:r>
            <w:proofErr w:type="spellStart"/>
            <w:r w:rsidRPr="00723CC9">
              <w:rPr>
                <w:rFonts w:ascii="Times New Roman" w:hAnsi="Times New Roman"/>
                <w:sz w:val="24"/>
                <w:szCs w:val="24"/>
              </w:rPr>
              <w:t>Moldelectrica</w:t>
            </w:r>
            <w:proofErr w:type="spellEnd"/>
            <w:r w:rsidRPr="00723CC9">
              <w:rPr>
                <w:rFonts w:ascii="Times New Roman" w:hAnsi="Times New Roman"/>
                <w:sz w:val="24"/>
                <w:szCs w:val="24"/>
              </w:rPr>
              <w:t>” de a aplica reguli moderne de gestiune a congestiilor și a flexibilității, în linie cu standardele UE și ale Comunității Energetice.</w:t>
            </w:r>
          </w:p>
        </w:tc>
      </w:tr>
      <w:tr w:rsidR="00C216F5" w:rsidRPr="00723CC9" w14:paraId="44F24487"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t>4.2. Impactul financiar și argumentarea costurilor estimative</w:t>
            </w:r>
          </w:p>
        </w:tc>
      </w:tr>
      <w:tr w:rsidR="00C216F5" w:rsidRPr="00723CC9" w14:paraId="74C055AA" w14:textId="77777777" w:rsidTr="00B55F0C">
        <w:tc>
          <w:tcPr>
            <w:tcW w:w="9335"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A1B2ACC" w14:textId="511E7780" w:rsidR="003127DA" w:rsidRPr="00723CC9" w:rsidRDefault="003127DA" w:rsidP="009B27FE">
            <w:pPr>
              <w:ind w:firstLine="0"/>
              <w:rPr>
                <w:rFonts w:ascii="Times New Roman" w:hAnsi="Times New Roman"/>
                <w:sz w:val="24"/>
                <w:szCs w:val="24"/>
              </w:rPr>
            </w:pPr>
            <w:r w:rsidRPr="00723CC9">
              <w:rPr>
                <w:rFonts w:ascii="Times New Roman" w:hAnsi="Times New Roman"/>
                <w:sz w:val="24"/>
                <w:szCs w:val="24"/>
              </w:rPr>
              <w:t xml:space="preserve">Metodologia nu implică </w:t>
            </w:r>
            <w:r w:rsidRPr="00723CC9">
              <w:rPr>
                <w:rFonts w:ascii="Times New Roman" w:hAnsi="Times New Roman"/>
                <w:b/>
                <w:bCs/>
                <w:sz w:val="24"/>
                <w:szCs w:val="24"/>
              </w:rPr>
              <w:t>costuri directe semnificative pentru bugetul de stat</w:t>
            </w:r>
            <w:r w:rsidRPr="00723CC9">
              <w:rPr>
                <w:rFonts w:ascii="Times New Roman" w:hAnsi="Times New Roman"/>
                <w:sz w:val="24"/>
                <w:szCs w:val="24"/>
              </w:rPr>
              <w:t xml:space="preserve"> sau pentru alte bugete din sectorul public, întrucât compensațiile financiare pentru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sunt plătite de către operatorul de sistem și, în ultimă instanță, reflectate în tarifele reglementate (tarife de transport).</w:t>
            </w:r>
          </w:p>
          <w:p w14:paraId="7F45BBCE" w14:textId="77777777" w:rsidR="003127DA" w:rsidRPr="00723CC9" w:rsidRDefault="003127DA" w:rsidP="009B27FE">
            <w:pPr>
              <w:ind w:firstLine="0"/>
              <w:rPr>
                <w:rFonts w:ascii="Times New Roman" w:hAnsi="Times New Roman"/>
                <w:sz w:val="24"/>
                <w:szCs w:val="24"/>
              </w:rPr>
            </w:pPr>
            <w:r w:rsidRPr="00723CC9">
              <w:rPr>
                <w:rFonts w:ascii="Times New Roman" w:hAnsi="Times New Roman"/>
                <w:sz w:val="24"/>
                <w:szCs w:val="24"/>
              </w:rPr>
              <w:t xml:space="preserve">În absența unui istoric consolidat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și a unor estimări robuste ale volumelor potențiale, costurile nu pot fi cuantificate ex ante cu precizie. Totuși, se pot formula câteva considerente:</w:t>
            </w:r>
          </w:p>
          <w:p w14:paraId="3142DD06" w14:textId="1AD5AF0B" w:rsidR="003127DA" w:rsidRPr="00723CC9" w:rsidRDefault="003127DA" w:rsidP="000148F5">
            <w:pPr>
              <w:numPr>
                <w:ilvl w:val="0"/>
                <w:numId w:val="22"/>
              </w:numPr>
              <w:spacing w:after="120"/>
              <w:rPr>
                <w:rFonts w:ascii="Times New Roman" w:hAnsi="Times New Roman"/>
                <w:sz w:val="24"/>
                <w:szCs w:val="24"/>
              </w:rPr>
            </w:pPr>
            <w:r w:rsidRPr="00723CC9">
              <w:rPr>
                <w:rFonts w:ascii="Times New Roman" w:hAnsi="Times New Roman"/>
                <w:sz w:val="24"/>
                <w:szCs w:val="24"/>
              </w:rPr>
              <w:t xml:space="preserve">având în vedere limitele prevăzute de </w:t>
            </w:r>
            <w:r w:rsidR="009B27FE" w:rsidRPr="00723CC9">
              <w:rPr>
                <w:rFonts w:ascii="Times New Roman" w:hAnsi="Times New Roman"/>
                <w:sz w:val="24"/>
                <w:szCs w:val="24"/>
              </w:rPr>
              <w:t>art. 46 din Legea nr. 164/2025</w:t>
            </w:r>
            <w:r w:rsidRPr="00723CC9">
              <w:rPr>
                <w:rFonts w:ascii="Times New Roman" w:hAnsi="Times New Roman"/>
                <w:sz w:val="24"/>
                <w:szCs w:val="24"/>
              </w:rPr>
              <w:t xml:space="preserve"> (de ex. plafonul orientativ de 5% din energia anuală produsă de instalațiile regenerabile conectate la rețea) și obiectivul explicit de a minimiza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descendentă, volumul de energie pentru care se vor plăti compensații este așteptat să rămână </w:t>
            </w:r>
            <w:r w:rsidR="009B27FE" w:rsidRPr="00723CC9">
              <w:rPr>
                <w:rFonts w:ascii="Times New Roman" w:hAnsi="Times New Roman"/>
                <w:sz w:val="24"/>
                <w:szCs w:val="24"/>
              </w:rPr>
              <w:t xml:space="preserve">mic spre </w:t>
            </w:r>
            <w:r w:rsidRPr="00723CC9">
              <w:rPr>
                <w:rFonts w:ascii="Times New Roman" w:hAnsi="Times New Roman"/>
                <w:sz w:val="24"/>
                <w:szCs w:val="24"/>
              </w:rPr>
              <w:t>moderat;</w:t>
            </w:r>
          </w:p>
          <w:p w14:paraId="6D260D83" w14:textId="1FF2E61B" w:rsidR="003127DA" w:rsidRPr="00723CC9" w:rsidRDefault="003127DA" w:rsidP="000148F5">
            <w:pPr>
              <w:numPr>
                <w:ilvl w:val="0"/>
                <w:numId w:val="22"/>
              </w:numPr>
              <w:spacing w:after="120"/>
              <w:rPr>
                <w:rFonts w:ascii="Times New Roman" w:hAnsi="Times New Roman"/>
                <w:sz w:val="24"/>
                <w:szCs w:val="24"/>
              </w:rPr>
            </w:pPr>
            <w:r w:rsidRPr="00723CC9">
              <w:rPr>
                <w:rFonts w:ascii="Times New Roman" w:hAnsi="Times New Roman"/>
                <w:sz w:val="24"/>
                <w:szCs w:val="24"/>
              </w:rPr>
              <w:t xml:space="preserve">costurile asociate compensațiilor vor reflecta, în esență, </w:t>
            </w:r>
            <w:r w:rsidRPr="00723CC9">
              <w:rPr>
                <w:rFonts w:ascii="Times New Roman" w:hAnsi="Times New Roman"/>
                <w:b/>
                <w:bCs/>
                <w:sz w:val="24"/>
                <w:szCs w:val="24"/>
              </w:rPr>
              <w:t>veniturile nete pierdute</w:t>
            </w:r>
            <w:r w:rsidRPr="00723CC9">
              <w:rPr>
                <w:rFonts w:ascii="Times New Roman" w:hAnsi="Times New Roman"/>
                <w:sz w:val="24"/>
                <w:szCs w:val="24"/>
              </w:rPr>
              <w:t xml:space="preserve"> de producători și vor fi limitate de faptul că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w:t>
            </w:r>
            <w:r w:rsidR="009B27FE" w:rsidRPr="00723CC9">
              <w:rPr>
                <w:rFonts w:ascii="Times New Roman" w:hAnsi="Times New Roman"/>
                <w:sz w:val="24"/>
                <w:szCs w:val="24"/>
              </w:rPr>
              <w:t>în lipsa unor mecanisme bazate pe piață</w:t>
            </w:r>
            <w:r w:rsidRPr="00723CC9">
              <w:rPr>
                <w:rFonts w:ascii="Times New Roman" w:hAnsi="Times New Roman"/>
                <w:sz w:val="24"/>
                <w:szCs w:val="24"/>
              </w:rPr>
              <w:t xml:space="preserve"> se activează doar când nu există alternative de piață sau acestea ar presupune costuri mult mai mari;</w:t>
            </w:r>
          </w:p>
          <w:p w14:paraId="67E14EBA" w14:textId="3DC88901" w:rsidR="003127DA" w:rsidRPr="00723CC9" w:rsidRDefault="003127DA" w:rsidP="000148F5">
            <w:pPr>
              <w:numPr>
                <w:ilvl w:val="0"/>
                <w:numId w:val="22"/>
              </w:numPr>
              <w:spacing w:after="120"/>
              <w:rPr>
                <w:rFonts w:ascii="Times New Roman" w:hAnsi="Times New Roman"/>
                <w:sz w:val="24"/>
                <w:szCs w:val="24"/>
              </w:rPr>
            </w:pPr>
            <w:r w:rsidRPr="00723CC9">
              <w:rPr>
                <w:rFonts w:ascii="Times New Roman" w:hAnsi="Times New Roman"/>
                <w:sz w:val="24"/>
                <w:szCs w:val="24"/>
              </w:rPr>
              <w:t xml:space="preserve">pe termen mediu, dezvoltarea pieței de echilibrare și a serviciilor de sistem, inclusiv atragerea de investiții în capacități flexibile, ar trebui să conducă la reducerea frecvenței utilizării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și, implicit, a costurilor aferente.</w:t>
            </w:r>
          </w:p>
          <w:p w14:paraId="49962464" w14:textId="77777777" w:rsidR="003127DA" w:rsidRPr="00723CC9" w:rsidRDefault="003127DA" w:rsidP="009B27FE">
            <w:pPr>
              <w:ind w:firstLine="0"/>
              <w:rPr>
                <w:rFonts w:ascii="Times New Roman" w:hAnsi="Times New Roman"/>
                <w:sz w:val="24"/>
                <w:szCs w:val="24"/>
              </w:rPr>
            </w:pPr>
            <w:r w:rsidRPr="00723CC9">
              <w:rPr>
                <w:rFonts w:ascii="Times New Roman" w:hAnsi="Times New Roman"/>
                <w:sz w:val="24"/>
                <w:szCs w:val="24"/>
              </w:rPr>
              <w:t xml:space="preserve">În ceea ce privește impactul pe tarife, costurile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și compensațiile aferente se vor reflecta în:</w:t>
            </w:r>
          </w:p>
          <w:p w14:paraId="1FFEDC9B" w14:textId="3955A9DD" w:rsidR="003127DA" w:rsidRPr="00723CC9" w:rsidRDefault="003127DA" w:rsidP="000148F5">
            <w:pPr>
              <w:numPr>
                <w:ilvl w:val="0"/>
                <w:numId w:val="23"/>
              </w:numPr>
              <w:spacing w:after="120"/>
              <w:rPr>
                <w:rFonts w:ascii="Times New Roman" w:hAnsi="Times New Roman"/>
                <w:sz w:val="24"/>
                <w:szCs w:val="24"/>
              </w:rPr>
            </w:pPr>
            <w:r w:rsidRPr="00723CC9">
              <w:rPr>
                <w:rFonts w:ascii="Times New Roman" w:hAnsi="Times New Roman"/>
                <w:sz w:val="24"/>
                <w:szCs w:val="24"/>
              </w:rPr>
              <w:lastRenderedPageBreak/>
              <w:t xml:space="preserve">tarifele de transport și, eventual, în componentele tarifare aferente </w:t>
            </w:r>
            <w:r w:rsidR="00656ED7" w:rsidRPr="00723CC9">
              <w:rPr>
                <w:rFonts w:ascii="Times New Roman" w:hAnsi="Times New Roman"/>
                <w:sz w:val="24"/>
                <w:szCs w:val="24"/>
              </w:rPr>
              <w:t>conducerii centralizate a sistemului</w:t>
            </w:r>
            <w:r w:rsidRPr="00723CC9">
              <w:rPr>
                <w:rFonts w:ascii="Times New Roman" w:hAnsi="Times New Roman"/>
                <w:sz w:val="24"/>
                <w:szCs w:val="24"/>
              </w:rPr>
              <w:t xml:space="preserve">, aprobate de </w:t>
            </w:r>
            <w:r w:rsidR="009B27FE" w:rsidRPr="00723CC9">
              <w:rPr>
                <w:rFonts w:ascii="Times New Roman" w:hAnsi="Times New Roman"/>
                <w:sz w:val="24"/>
                <w:szCs w:val="24"/>
              </w:rPr>
              <w:t>Agenție</w:t>
            </w:r>
            <w:r w:rsidRPr="00723CC9">
              <w:rPr>
                <w:rFonts w:ascii="Times New Roman" w:hAnsi="Times New Roman"/>
                <w:sz w:val="24"/>
                <w:szCs w:val="24"/>
              </w:rPr>
              <w:t>;</w:t>
            </w:r>
          </w:p>
          <w:p w14:paraId="0F61FCB4" w14:textId="77777777" w:rsidR="003127DA" w:rsidRPr="00723CC9" w:rsidRDefault="003127DA" w:rsidP="000148F5">
            <w:pPr>
              <w:numPr>
                <w:ilvl w:val="0"/>
                <w:numId w:val="23"/>
              </w:numPr>
              <w:spacing w:after="120"/>
              <w:rPr>
                <w:rFonts w:ascii="Times New Roman" w:hAnsi="Times New Roman"/>
                <w:sz w:val="24"/>
                <w:szCs w:val="24"/>
              </w:rPr>
            </w:pPr>
            <w:r w:rsidRPr="00723CC9">
              <w:rPr>
                <w:rFonts w:ascii="Times New Roman" w:hAnsi="Times New Roman"/>
                <w:sz w:val="24"/>
                <w:szCs w:val="24"/>
              </w:rPr>
              <w:t>acestea vor fi supuse evaluării de eficiență și justificării în cadrul procesului de aprobare a tarifelor, ceea ce va permite prevenirea transferului către consumatori a unor costuri nejustificate.</w:t>
            </w:r>
          </w:p>
          <w:p w14:paraId="064DE113" w14:textId="77E00A96" w:rsidR="00C216F5" w:rsidRPr="00723CC9" w:rsidRDefault="003127DA" w:rsidP="009B27FE">
            <w:pPr>
              <w:ind w:firstLine="0"/>
              <w:rPr>
                <w:rFonts w:ascii="Times New Roman" w:hAnsi="Times New Roman"/>
                <w:sz w:val="24"/>
                <w:szCs w:val="24"/>
              </w:rPr>
            </w:pPr>
            <w:r w:rsidRPr="00723CC9">
              <w:rPr>
                <w:rFonts w:ascii="Times New Roman" w:hAnsi="Times New Roman"/>
                <w:sz w:val="24"/>
                <w:szCs w:val="24"/>
              </w:rPr>
              <w:t>Pe</w:t>
            </w:r>
            <w:r w:rsidR="009B27FE" w:rsidRPr="00723CC9">
              <w:rPr>
                <w:rFonts w:ascii="Times New Roman" w:hAnsi="Times New Roman"/>
                <w:sz w:val="24"/>
                <w:szCs w:val="24"/>
              </w:rPr>
              <w:t>r</w:t>
            </w:r>
            <w:r w:rsidRPr="00723CC9">
              <w:rPr>
                <w:rFonts w:ascii="Times New Roman" w:hAnsi="Times New Roman"/>
                <w:sz w:val="24"/>
                <w:szCs w:val="24"/>
              </w:rPr>
              <w:t xml:space="preserve"> ansamblu, impactul financiar asupra bugetelor publice este considerat limitat, iar asupra consumatorilor – gestionabil și proporțional, în raport cu beneficiile de siguranță energetică și de stimulare a investițiilor în surse regenerabile și de cogenerare de înaltă eficiență.</w:t>
            </w:r>
          </w:p>
        </w:tc>
      </w:tr>
      <w:tr w:rsidR="00C216F5" w:rsidRPr="00723CC9" w14:paraId="02E2B551"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lastRenderedPageBreak/>
              <w:t>4.3. Impactul asupra sectorului privat</w:t>
            </w:r>
          </w:p>
        </w:tc>
      </w:tr>
      <w:tr w:rsidR="00C216F5" w:rsidRPr="00723CC9" w14:paraId="7B1E937D" w14:textId="77777777" w:rsidTr="00B55F0C">
        <w:tc>
          <w:tcPr>
            <w:tcW w:w="9335"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A80A856" w14:textId="0B3488EB" w:rsidR="00A412D8" w:rsidRPr="00723CC9" w:rsidRDefault="00A412D8" w:rsidP="009B27FE">
            <w:pPr>
              <w:ind w:firstLine="0"/>
              <w:rPr>
                <w:rFonts w:ascii="Times New Roman" w:hAnsi="Times New Roman"/>
                <w:sz w:val="24"/>
                <w:szCs w:val="24"/>
              </w:rPr>
            </w:pPr>
            <w:r w:rsidRPr="00723CC9">
              <w:rPr>
                <w:rFonts w:ascii="Times New Roman" w:hAnsi="Times New Roman"/>
                <w:sz w:val="24"/>
                <w:szCs w:val="24"/>
              </w:rPr>
              <w:t xml:space="preserve">Impactul principal </w:t>
            </w:r>
            <w:r w:rsidR="009B27FE" w:rsidRPr="00723CC9">
              <w:rPr>
                <w:rFonts w:ascii="Times New Roman" w:hAnsi="Times New Roman"/>
                <w:sz w:val="24"/>
                <w:szCs w:val="24"/>
              </w:rPr>
              <w:t xml:space="preserve">asupra sectorului privat </w:t>
            </w:r>
            <w:r w:rsidRPr="00723CC9">
              <w:rPr>
                <w:rFonts w:ascii="Times New Roman" w:hAnsi="Times New Roman"/>
                <w:sz w:val="24"/>
                <w:szCs w:val="24"/>
              </w:rPr>
              <w:t>se manifestă asupra:</w:t>
            </w:r>
          </w:p>
          <w:p w14:paraId="34C6F38A" w14:textId="77777777" w:rsidR="00A412D8" w:rsidRPr="00723CC9" w:rsidRDefault="00A412D8" w:rsidP="000148F5">
            <w:pPr>
              <w:numPr>
                <w:ilvl w:val="0"/>
                <w:numId w:val="24"/>
              </w:numPr>
              <w:spacing w:after="120"/>
              <w:rPr>
                <w:rFonts w:ascii="Times New Roman" w:hAnsi="Times New Roman"/>
                <w:sz w:val="24"/>
                <w:szCs w:val="24"/>
              </w:rPr>
            </w:pPr>
            <w:r w:rsidRPr="00723CC9">
              <w:rPr>
                <w:rFonts w:ascii="Times New Roman" w:hAnsi="Times New Roman"/>
                <w:sz w:val="24"/>
                <w:szCs w:val="24"/>
              </w:rPr>
              <w:t xml:space="preserve">producătorilor din surse regenerabile de energie (eoliene, fotovoltaice, biogaz, </w:t>
            </w:r>
            <w:proofErr w:type="spellStart"/>
            <w:r w:rsidRPr="00723CC9">
              <w:rPr>
                <w:rFonts w:ascii="Times New Roman" w:hAnsi="Times New Roman"/>
                <w:sz w:val="24"/>
                <w:szCs w:val="24"/>
              </w:rPr>
              <w:t>hidro</w:t>
            </w:r>
            <w:proofErr w:type="spellEnd"/>
            <w:r w:rsidRPr="00723CC9">
              <w:rPr>
                <w:rFonts w:ascii="Times New Roman" w:hAnsi="Times New Roman"/>
                <w:sz w:val="24"/>
                <w:szCs w:val="24"/>
              </w:rPr>
              <w:t xml:space="preserve"> de mică putere etc.), inclusiv producătorii eligibili în schemele de sprijin conform Legii nr. 10/2016;</w:t>
            </w:r>
          </w:p>
          <w:p w14:paraId="4F79B831" w14:textId="77777777" w:rsidR="00A412D8" w:rsidRPr="00723CC9" w:rsidRDefault="00A412D8" w:rsidP="000148F5">
            <w:pPr>
              <w:numPr>
                <w:ilvl w:val="0"/>
                <w:numId w:val="24"/>
              </w:numPr>
              <w:spacing w:after="120"/>
              <w:rPr>
                <w:rFonts w:ascii="Times New Roman" w:hAnsi="Times New Roman"/>
                <w:sz w:val="24"/>
                <w:szCs w:val="24"/>
              </w:rPr>
            </w:pPr>
            <w:r w:rsidRPr="00723CC9">
              <w:rPr>
                <w:rFonts w:ascii="Times New Roman" w:hAnsi="Times New Roman"/>
                <w:sz w:val="24"/>
                <w:szCs w:val="24"/>
              </w:rPr>
              <w:t>producătorilor care operează centrale de cogenerare de înaltă eficiență, în special cei care furnizează și agent termic pentru sisteme centralizate de alimentare cu energie termică.</w:t>
            </w:r>
          </w:p>
          <w:p w14:paraId="0B9C1F73" w14:textId="77777777" w:rsidR="00A412D8" w:rsidRPr="00723CC9" w:rsidRDefault="00A412D8" w:rsidP="009C1541">
            <w:pPr>
              <w:ind w:firstLine="0"/>
              <w:rPr>
                <w:rFonts w:ascii="Times New Roman" w:hAnsi="Times New Roman"/>
                <w:sz w:val="24"/>
                <w:szCs w:val="24"/>
              </w:rPr>
            </w:pPr>
            <w:r w:rsidRPr="00723CC9">
              <w:rPr>
                <w:rFonts w:ascii="Times New Roman" w:hAnsi="Times New Roman"/>
                <w:sz w:val="24"/>
                <w:szCs w:val="24"/>
              </w:rPr>
              <w:t>Pentru aceste categorii, Metodologia are un impact preponderent pozitiv, întrucât:</w:t>
            </w:r>
          </w:p>
          <w:p w14:paraId="7F6F249D" w14:textId="77777777" w:rsidR="00A412D8" w:rsidRPr="00723CC9" w:rsidRDefault="00A412D8" w:rsidP="000148F5">
            <w:pPr>
              <w:numPr>
                <w:ilvl w:val="0"/>
                <w:numId w:val="25"/>
              </w:numPr>
              <w:spacing w:after="120"/>
              <w:rPr>
                <w:rFonts w:ascii="Times New Roman" w:hAnsi="Times New Roman"/>
                <w:sz w:val="24"/>
                <w:szCs w:val="24"/>
              </w:rPr>
            </w:pPr>
            <w:r w:rsidRPr="00723CC9">
              <w:rPr>
                <w:rFonts w:ascii="Times New Roman" w:hAnsi="Times New Roman"/>
                <w:sz w:val="24"/>
                <w:szCs w:val="24"/>
              </w:rPr>
              <w:t>introduce predictibilitate și transparență asupra modului în care se calculează compensațiile, reducând riscul reglementar și juridic;</w:t>
            </w:r>
          </w:p>
          <w:p w14:paraId="65DC90D2" w14:textId="4EB96DB4" w:rsidR="00A412D8" w:rsidRPr="00723CC9" w:rsidRDefault="00A412D8" w:rsidP="000148F5">
            <w:pPr>
              <w:numPr>
                <w:ilvl w:val="0"/>
                <w:numId w:val="25"/>
              </w:numPr>
              <w:spacing w:after="120"/>
              <w:rPr>
                <w:rFonts w:ascii="Times New Roman" w:hAnsi="Times New Roman"/>
                <w:sz w:val="24"/>
                <w:szCs w:val="24"/>
              </w:rPr>
            </w:pPr>
            <w:r w:rsidRPr="00723CC9">
              <w:rPr>
                <w:rFonts w:ascii="Times New Roman" w:hAnsi="Times New Roman"/>
                <w:sz w:val="24"/>
                <w:szCs w:val="24"/>
              </w:rPr>
              <w:t xml:space="preserve">consolidează </w:t>
            </w:r>
            <w:proofErr w:type="spellStart"/>
            <w:r w:rsidRPr="00723CC9">
              <w:rPr>
                <w:rFonts w:ascii="Times New Roman" w:hAnsi="Times New Roman"/>
                <w:sz w:val="24"/>
                <w:szCs w:val="24"/>
              </w:rPr>
              <w:t>bancabilitatea</w:t>
            </w:r>
            <w:proofErr w:type="spellEnd"/>
            <w:r w:rsidRPr="00723CC9">
              <w:rPr>
                <w:rFonts w:ascii="Times New Roman" w:hAnsi="Times New Roman"/>
                <w:sz w:val="24"/>
                <w:szCs w:val="24"/>
              </w:rPr>
              <w:t xml:space="preserve"> proiectelor, facilitând dialogul cu finanțatorii și reducând costul capitalului prin clarificarea riscului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și a modului în care acesta este compensat;</w:t>
            </w:r>
          </w:p>
          <w:p w14:paraId="319B5F9C" w14:textId="77777777" w:rsidR="00A412D8" w:rsidRPr="00723CC9" w:rsidRDefault="00A412D8" w:rsidP="009C1541">
            <w:pPr>
              <w:ind w:firstLine="0"/>
              <w:rPr>
                <w:rFonts w:ascii="Times New Roman" w:hAnsi="Times New Roman"/>
                <w:sz w:val="24"/>
                <w:szCs w:val="24"/>
              </w:rPr>
            </w:pPr>
            <w:r w:rsidRPr="00723CC9">
              <w:rPr>
                <w:rFonts w:ascii="Times New Roman" w:hAnsi="Times New Roman"/>
                <w:sz w:val="24"/>
                <w:szCs w:val="24"/>
              </w:rPr>
              <w:t xml:space="preserve">Pentru consumatori și alți participanți la piață (furnizori, </w:t>
            </w:r>
            <w:proofErr w:type="spellStart"/>
            <w:r w:rsidRPr="00723CC9">
              <w:rPr>
                <w:rFonts w:ascii="Times New Roman" w:hAnsi="Times New Roman"/>
                <w:sz w:val="24"/>
                <w:szCs w:val="24"/>
              </w:rPr>
              <w:t>traderi</w:t>
            </w:r>
            <w:proofErr w:type="spellEnd"/>
            <w:r w:rsidRPr="00723CC9">
              <w:rPr>
                <w:rFonts w:ascii="Times New Roman" w:hAnsi="Times New Roman"/>
                <w:sz w:val="24"/>
                <w:szCs w:val="24"/>
              </w:rPr>
              <w:t>), impactul este mai degrabă indirect:</w:t>
            </w:r>
          </w:p>
          <w:p w14:paraId="30AFA636" w14:textId="2CF62EAB" w:rsidR="00A412D8" w:rsidRPr="00723CC9" w:rsidRDefault="00A412D8" w:rsidP="000148F5">
            <w:pPr>
              <w:numPr>
                <w:ilvl w:val="0"/>
                <w:numId w:val="26"/>
              </w:numPr>
              <w:spacing w:after="120"/>
              <w:rPr>
                <w:rFonts w:ascii="Times New Roman" w:hAnsi="Times New Roman"/>
                <w:sz w:val="24"/>
                <w:szCs w:val="24"/>
              </w:rPr>
            </w:pPr>
            <w:r w:rsidRPr="00723CC9">
              <w:rPr>
                <w:rFonts w:ascii="Times New Roman" w:hAnsi="Times New Roman"/>
                <w:sz w:val="24"/>
                <w:szCs w:val="24"/>
              </w:rPr>
              <w:t xml:space="preserve">costurile asociate compensațiilor vor fi internalizate în tarifele de rețea și, eventual, în prețurile finale, însă într-o manieră controlată de </w:t>
            </w:r>
            <w:r w:rsidR="009C1541" w:rsidRPr="00723CC9">
              <w:rPr>
                <w:rFonts w:ascii="Times New Roman" w:hAnsi="Times New Roman"/>
                <w:sz w:val="24"/>
                <w:szCs w:val="24"/>
              </w:rPr>
              <w:t>Agenție</w:t>
            </w:r>
            <w:r w:rsidRPr="00723CC9">
              <w:rPr>
                <w:rFonts w:ascii="Times New Roman" w:hAnsi="Times New Roman"/>
                <w:sz w:val="24"/>
                <w:szCs w:val="24"/>
              </w:rPr>
              <w:t>;</w:t>
            </w:r>
          </w:p>
          <w:p w14:paraId="5D88247B" w14:textId="77777777" w:rsidR="00A412D8" w:rsidRPr="00723CC9" w:rsidRDefault="00A412D8" w:rsidP="000148F5">
            <w:pPr>
              <w:numPr>
                <w:ilvl w:val="0"/>
                <w:numId w:val="26"/>
              </w:numPr>
              <w:spacing w:after="120"/>
              <w:rPr>
                <w:rFonts w:ascii="Times New Roman" w:hAnsi="Times New Roman"/>
                <w:sz w:val="24"/>
                <w:szCs w:val="24"/>
              </w:rPr>
            </w:pPr>
            <w:r w:rsidRPr="00723CC9">
              <w:rPr>
                <w:rFonts w:ascii="Times New Roman" w:hAnsi="Times New Roman"/>
                <w:sz w:val="24"/>
                <w:szCs w:val="24"/>
              </w:rPr>
              <w:t xml:space="preserve">reducerea riscului de litigii și clarificarea regulilor de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contribuie la un mediu investițional mai stabil, ceea ce, pe termen mediu și lung, este de natură să ducă la o structură mai diversă de producție și la prețuri mai competitive.</w:t>
            </w:r>
          </w:p>
          <w:p w14:paraId="40759D41" w14:textId="7B6922FF" w:rsidR="00C216F5" w:rsidRPr="00723CC9" w:rsidRDefault="00A412D8" w:rsidP="009C1541">
            <w:pPr>
              <w:ind w:firstLine="0"/>
              <w:rPr>
                <w:rFonts w:ascii="Times New Roman" w:hAnsi="Times New Roman"/>
                <w:sz w:val="24"/>
                <w:szCs w:val="24"/>
              </w:rPr>
            </w:pPr>
            <w:r w:rsidRPr="00723CC9">
              <w:rPr>
                <w:rFonts w:ascii="Times New Roman" w:hAnsi="Times New Roman"/>
                <w:sz w:val="24"/>
                <w:szCs w:val="24"/>
              </w:rPr>
              <w:t>Nu se anticipează un impact disproporționat asupra IMM-urilor, întrucât Metodologia se aplică tuturor producătorilor în mod nediscriminatoriu, iar eventualele costuri administrative suplimentare (raportare, participare la proceduri) sunt marginale în raport cu beneficiul compensării.</w:t>
            </w:r>
          </w:p>
        </w:tc>
      </w:tr>
      <w:tr w:rsidR="00C216F5" w:rsidRPr="00723CC9" w14:paraId="7424CF32"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9741C75" w14:textId="527C94BC"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t>4.4. Impactul social</w:t>
            </w:r>
          </w:p>
          <w:p w14:paraId="4E529115" w14:textId="457DE778"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t>4.4.1. Impactul asupra datelor cu caracter personal</w:t>
            </w:r>
          </w:p>
          <w:p w14:paraId="5094B65C" w14:textId="334E49FF"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t>4.4.2. Impactul asupra echității și egalității de gen</w:t>
            </w:r>
          </w:p>
        </w:tc>
      </w:tr>
      <w:tr w:rsidR="00C216F5" w:rsidRPr="00723CC9" w14:paraId="202DAAA9" w14:textId="77777777" w:rsidTr="00B55F0C">
        <w:tc>
          <w:tcPr>
            <w:tcW w:w="9335"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CDC6DB1" w14:textId="77777777" w:rsidR="009C592C" w:rsidRPr="00723CC9" w:rsidRDefault="009C592C" w:rsidP="009C592C">
            <w:pPr>
              <w:rPr>
                <w:rFonts w:ascii="Times New Roman" w:hAnsi="Times New Roman"/>
                <w:b/>
                <w:bCs/>
                <w:sz w:val="24"/>
                <w:szCs w:val="24"/>
              </w:rPr>
            </w:pPr>
            <w:r w:rsidRPr="00723CC9">
              <w:rPr>
                <w:rFonts w:ascii="Times New Roman" w:hAnsi="Times New Roman"/>
                <w:b/>
                <w:bCs/>
                <w:sz w:val="24"/>
                <w:szCs w:val="24"/>
              </w:rPr>
              <w:t>4.4. Impactul social</w:t>
            </w:r>
          </w:p>
          <w:p w14:paraId="4F68D0E7" w14:textId="77777777" w:rsidR="009C592C" w:rsidRPr="00723CC9" w:rsidRDefault="009C592C" w:rsidP="009C1541">
            <w:pPr>
              <w:ind w:firstLine="0"/>
              <w:rPr>
                <w:rFonts w:ascii="Times New Roman" w:hAnsi="Times New Roman"/>
                <w:sz w:val="24"/>
                <w:szCs w:val="24"/>
              </w:rPr>
            </w:pPr>
            <w:r w:rsidRPr="00723CC9">
              <w:rPr>
                <w:rFonts w:ascii="Times New Roman" w:hAnsi="Times New Roman"/>
                <w:sz w:val="24"/>
                <w:szCs w:val="24"/>
              </w:rPr>
              <w:t>Impactul social direct al Metodologiei este limitat, întrucât actul normativ vizează, în principal, relațiile dintre operatorul de sistem și producători. Cu toate acestea, există efecte indirecte relevante:</w:t>
            </w:r>
          </w:p>
          <w:p w14:paraId="03231134" w14:textId="2DA921D1" w:rsidR="009C592C" w:rsidRPr="00723CC9" w:rsidRDefault="009C592C" w:rsidP="000148F5">
            <w:pPr>
              <w:numPr>
                <w:ilvl w:val="0"/>
                <w:numId w:val="27"/>
              </w:numPr>
              <w:spacing w:after="120"/>
              <w:rPr>
                <w:rFonts w:ascii="Times New Roman" w:hAnsi="Times New Roman"/>
                <w:sz w:val="24"/>
                <w:szCs w:val="24"/>
              </w:rPr>
            </w:pPr>
            <w:r w:rsidRPr="00723CC9">
              <w:rPr>
                <w:rFonts w:ascii="Times New Roman" w:hAnsi="Times New Roman"/>
                <w:sz w:val="24"/>
                <w:szCs w:val="24"/>
              </w:rPr>
              <w:t>prin consolidarea încrederii în tratamentul investițiilor regenerabile, Metodologia contribuie la menținerea și crearea de locuri de muncă în sectorul energiei regenerabile și al tehnologiilor conexe;</w:t>
            </w:r>
          </w:p>
          <w:p w14:paraId="73579EDA" w14:textId="77777777" w:rsidR="009C592C" w:rsidRPr="00723CC9" w:rsidRDefault="009C592C" w:rsidP="000148F5">
            <w:pPr>
              <w:numPr>
                <w:ilvl w:val="0"/>
                <w:numId w:val="27"/>
              </w:numPr>
              <w:spacing w:after="120"/>
              <w:rPr>
                <w:rFonts w:ascii="Times New Roman" w:hAnsi="Times New Roman"/>
                <w:sz w:val="24"/>
                <w:szCs w:val="24"/>
              </w:rPr>
            </w:pPr>
            <w:r w:rsidRPr="00723CC9">
              <w:rPr>
                <w:rFonts w:ascii="Times New Roman" w:hAnsi="Times New Roman"/>
                <w:sz w:val="24"/>
                <w:szCs w:val="24"/>
              </w:rPr>
              <w:t xml:space="preserve">prin sprijinirea integrării eficiente a capacităților regenerabile, Metodologia contribuie la reducerea dependenței de importurile de energie și la stabilizarea pe termen lung a </w:t>
            </w:r>
            <w:r w:rsidRPr="00723CC9">
              <w:rPr>
                <w:rFonts w:ascii="Times New Roman" w:hAnsi="Times New Roman"/>
                <w:sz w:val="24"/>
                <w:szCs w:val="24"/>
              </w:rPr>
              <w:lastRenderedPageBreak/>
              <w:t>prețurilor la energie, ceea ce are efecte pozitive asupra bunăstării populației, în special pentru grupurile vulnerabile;</w:t>
            </w:r>
          </w:p>
          <w:p w14:paraId="0375FC6D" w14:textId="77777777" w:rsidR="009C592C" w:rsidRPr="00723CC9" w:rsidRDefault="009C592C" w:rsidP="000148F5">
            <w:pPr>
              <w:numPr>
                <w:ilvl w:val="0"/>
                <w:numId w:val="27"/>
              </w:numPr>
              <w:spacing w:after="120"/>
              <w:rPr>
                <w:rFonts w:ascii="Times New Roman" w:hAnsi="Times New Roman"/>
                <w:sz w:val="24"/>
                <w:szCs w:val="24"/>
              </w:rPr>
            </w:pPr>
            <w:r w:rsidRPr="00723CC9">
              <w:rPr>
                <w:rFonts w:ascii="Times New Roman" w:hAnsi="Times New Roman"/>
                <w:sz w:val="24"/>
                <w:szCs w:val="24"/>
              </w:rPr>
              <w:t>prin menținerea siguranței în funcționare a sistemului, inclusiv în condiții de penetrare sporită a regenerabilelor, se reduce riscul de întreruperi majore și de deteriorare a serviciilor esențiale (sănătate, educație, servicii sociale).</w:t>
            </w:r>
          </w:p>
          <w:p w14:paraId="606182F0" w14:textId="77777777" w:rsidR="009C592C" w:rsidRPr="00723CC9" w:rsidRDefault="009C592C" w:rsidP="009C1541">
            <w:pPr>
              <w:ind w:firstLine="0"/>
              <w:rPr>
                <w:rFonts w:ascii="Times New Roman" w:hAnsi="Times New Roman"/>
                <w:sz w:val="24"/>
                <w:szCs w:val="24"/>
              </w:rPr>
            </w:pPr>
            <w:r w:rsidRPr="00723CC9">
              <w:rPr>
                <w:rFonts w:ascii="Times New Roman" w:hAnsi="Times New Roman"/>
                <w:sz w:val="24"/>
                <w:szCs w:val="24"/>
              </w:rPr>
              <w:t>Nu sunt identificate efecte negative semnificative asupra nivelului de ocupare, sănătății sau accesului la servicii sociale; dimpotrivă, prin susținerea tranziției energetice, Metodologia contribuie indirect la îmbunătățirea condițiilor de mediu și, implicit, a sănătății populației.</w:t>
            </w:r>
          </w:p>
          <w:p w14:paraId="17E92AE0" w14:textId="77777777" w:rsidR="009C592C" w:rsidRPr="00723CC9" w:rsidRDefault="009C592C" w:rsidP="009C592C">
            <w:pPr>
              <w:rPr>
                <w:rFonts w:ascii="Times New Roman" w:hAnsi="Times New Roman"/>
                <w:b/>
                <w:bCs/>
                <w:sz w:val="24"/>
                <w:szCs w:val="24"/>
              </w:rPr>
            </w:pPr>
            <w:r w:rsidRPr="00723CC9">
              <w:rPr>
                <w:rFonts w:ascii="Times New Roman" w:hAnsi="Times New Roman"/>
                <w:b/>
                <w:bCs/>
                <w:sz w:val="24"/>
                <w:szCs w:val="24"/>
              </w:rPr>
              <w:t>4.4.1. Impactul asupra datelor cu caracter personal</w:t>
            </w:r>
          </w:p>
          <w:p w14:paraId="671E8640" w14:textId="77777777" w:rsidR="009C592C" w:rsidRPr="00723CC9" w:rsidRDefault="009C592C" w:rsidP="009C1541">
            <w:pPr>
              <w:ind w:firstLine="0"/>
              <w:rPr>
                <w:rFonts w:ascii="Times New Roman" w:hAnsi="Times New Roman"/>
                <w:sz w:val="24"/>
                <w:szCs w:val="24"/>
              </w:rPr>
            </w:pPr>
            <w:r w:rsidRPr="00723CC9">
              <w:rPr>
                <w:rFonts w:ascii="Times New Roman" w:hAnsi="Times New Roman"/>
                <w:sz w:val="24"/>
                <w:szCs w:val="24"/>
              </w:rPr>
              <w:t xml:space="preserve">Metodologia se referă la date tehnice și comerciale privind producția de energie electrică, tarife, prețuri de piață, volume </w:t>
            </w:r>
            <w:proofErr w:type="spellStart"/>
            <w:r w:rsidRPr="00723CC9">
              <w:rPr>
                <w:rFonts w:ascii="Times New Roman" w:hAnsi="Times New Roman"/>
                <w:sz w:val="24"/>
                <w:szCs w:val="24"/>
              </w:rPr>
              <w:t>redispecerizate</w:t>
            </w:r>
            <w:proofErr w:type="spellEnd"/>
            <w:r w:rsidRPr="00723CC9">
              <w:rPr>
                <w:rFonts w:ascii="Times New Roman" w:hAnsi="Times New Roman"/>
                <w:sz w:val="24"/>
                <w:szCs w:val="24"/>
              </w:rPr>
              <w:t xml:space="preserve"> și costuri de funcționare. Operatorii vizați sunt, în majoritate covârșitoare, persoane juridice (producători, operatori de rețea), iar eventualele date personale (de exemplu, datele de contact ale reprezentanților legali) sunt deja prelucrate în baza cadrului general aplicabil licențierii și reglementării sectorului energetic.</w:t>
            </w:r>
          </w:p>
          <w:p w14:paraId="19112BE8" w14:textId="77777777" w:rsidR="009C592C" w:rsidRPr="00723CC9" w:rsidRDefault="009C592C" w:rsidP="00994317">
            <w:pPr>
              <w:ind w:firstLine="0"/>
              <w:rPr>
                <w:rFonts w:ascii="Times New Roman" w:hAnsi="Times New Roman"/>
                <w:sz w:val="24"/>
                <w:szCs w:val="24"/>
              </w:rPr>
            </w:pPr>
            <w:r w:rsidRPr="00723CC9">
              <w:rPr>
                <w:rFonts w:ascii="Times New Roman" w:hAnsi="Times New Roman"/>
                <w:sz w:val="24"/>
                <w:szCs w:val="24"/>
              </w:rPr>
              <w:t>Nu se introduc noi categorii de date cu caracter personal, noi scopuri de prelucrare sau restricții suplimentare asupra drepturilor persoanelor vizate. Prin urmare, impactul asupra datelor cu caracter personal este neglijabil, fiind suficientă aplicarea regulilor generale din legislația privind protecția datelor.</w:t>
            </w:r>
          </w:p>
          <w:p w14:paraId="42CE10EA" w14:textId="77777777" w:rsidR="009C592C" w:rsidRPr="00723CC9" w:rsidRDefault="009C592C" w:rsidP="009C592C">
            <w:pPr>
              <w:rPr>
                <w:rFonts w:ascii="Times New Roman" w:hAnsi="Times New Roman"/>
                <w:b/>
                <w:bCs/>
                <w:sz w:val="24"/>
                <w:szCs w:val="24"/>
              </w:rPr>
            </w:pPr>
            <w:r w:rsidRPr="00723CC9">
              <w:rPr>
                <w:rFonts w:ascii="Times New Roman" w:hAnsi="Times New Roman"/>
                <w:b/>
                <w:bCs/>
                <w:sz w:val="24"/>
                <w:szCs w:val="24"/>
              </w:rPr>
              <w:t>4.4.2. Impactul asupra echității și egalității de gen</w:t>
            </w:r>
          </w:p>
          <w:p w14:paraId="766BAC3C" w14:textId="77777777" w:rsidR="009C592C" w:rsidRPr="00723CC9" w:rsidRDefault="009C592C" w:rsidP="00994317">
            <w:pPr>
              <w:ind w:firstLine="0"/>
              <w:rPr>
                <w:rFonts w:ascii="Times New Roman" w:hAnsi="Times New Roman"/>
                <w:sz w:val="24"/>
                <w:szCs w:val="24"/>
              </w:rPr>
            </w:pPr>
            <w:r w:rsidRPr="00723CC9">
              <w:rPr>
                <w:rFonts w:ascii="Times New Roman" w:hAnsi="Times New Roman"/>
                <w:sz w:val="24"/>
                <w:szCs w:val="24"/>
              </w:rPr>
              <w:t>Metodologia este neutră din punctul de vedere al genului și nu conține dispoziții care să trateze în mod diferit femeile, bărbații sau minoritățile de gen. Beneficiile și obligațiile rezultate din aplicarea Metodologiei se referă la entități economice și nu sunt condiționate de criterii de gen sau alte criterii susceptibile de discriminare.</w:t>
            </w:r>
          </w:p>
          <w:p w14:paraId="1BBB61BA" w14:textId="77777777" w:rsidR="009C592C" w:rsidRPr="00723CC9" w:rsidRDefault="009C592C" w:rsidP="00994317">
            <w:pPr>
              <w:ind w:firstLine="0"/>
              <w:rPr>
                <w:rFonts w:ascii="Times New Roman" w:hAnsi="Times New Roman"/>
                <w:sz w:val="24"/>
                <w:szCs w:val="24"/>
              </w:rPr>
            </w:pPr>
            <w:r w:rsidRPr="00723CC9">
              <w:rPr>
                <w:rFonts w:ascii="Times New Roman" w:hAnsi="Times New Roman"/>
                <w:sz w:val="24"/>
                <w:szCs w:val="24"/>
              </w:rPr>
              <w:t>În mod indirect, prin sprijinirea tranziției energetice și a investițiilor în infrastructura energetică modernă, Metodologia contribuie la crearea de oportunități economice într-un sector în dezvoltare, care poate fi orientat prin alte politici publice către asigurarea unei participări echilibrate din punct de vedere al genului.</w:t>
            </w:r>
          </w:p>
          <w:p w14:paraId="124C9CF2" w14:textId="44C6E217" w:rsidR="00C216F5" w:rsidRPr="00723CC9" w:rsidRDefault="00C216F5" w:rsidP="004647C5">
            <w:pPr>
              <w:ind w:firstLine="0"/>
              <w:rPr>
                <w:rFonts w:ascii="Times New Roman" w:hAnsi="Times New Roman"/>
                <w:sz w:val="24"/>
                <w:szCs w:val="24"/>
              </w:rPr>
            </w:pPr>
          </w:p>
        </w:tc>
      </w:tr>
      <w:tr w:rsidR="00C216F5" w:rsidRPr="00723CC9" w14:paraId="5A26B0A1"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38DD9D58"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lastRenderedPageBreak/>
              <w:t>4.5. Impactul asupra mediului</w:t>
            </w:r>
          </w:p>
        </w:tc>
      </w:tr>
      <w:tr w:rsidR="00C216F5" w:rsidRPr="00723CC9" w14:paraId="3A0DF039" w14:textId="77777777" w:rsidTr="00B55F0C">
        <w:tc>
          <w:tcPr>
            <w:tcW w:w="9335"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7112911" w14:textId="77777777" w:rsidR="003E70C1" w:rsidRPr="00723CC9" w:rsidRDefault="003E70C1" w:rsidP="003E70C1">
            <w:pPr>
              <w:rPr>
                <w:rFonts w:ascii="Times New Roman" w:hAnsi="Times New Roman"/>
                <w:b/>
                <w:bCs/>
                <w:sz w:val="24"/>
                <w:szCs w:val="24"/>
              </w:rPr>
            </w:pPr>
            <w:r w:rsidRPr="00723CC9">
              <w:rPr>
                <w:rFonts w:ascii="Times New Roman" w:hAnsi="Times New Roman"/>
                <w:b/>
                <w:bCs/>
                <w:sz w:val="24"/>
                <w:szCs w:val="24"/>
              </w:rPr>
              <w:t>4.5. Impactul asupra mediului</w:t>
            </w:r>
          </w:p>
          <w:p w14:paraId="48615A13" w14:textId="77777777" w:rsidR="003E70C1" w:rsidRPr="00723CC9" w:rsidRDefault="003E70C1" w:rsidP="00994317">
            <w:pPr>
              <w:ind w:firstLine="0"/>
              <w:rPr>
                <w:rFonts w:ascii="Times New Roman" w:hAnsi="Times New Roman"/>
                <w:sz w:val="24"/>
                <w:szCs w:val="24"/>
              </w:rPr>
            </w:pPr>
            <w:r w:rsidRPr="00723CC9">
              <w:rPr>
                <w:rFonts w:ascii="Times New Roman" w:hAnsi="Times New Roman"/>
                <w:sz w:val="24"/>
                <w:szCs w:val="24"/>
              </w:rPr>
              <w:t>Impactul asupra mediului este preponderent pozitiv și de natură indirectă. Prin clarificarea și garantarea compensării adecvate a producătorilor regenerabili și de cogenerare de înaltă eficiență, Metodologia:</w:t>
            </w:r>
          </w:p>
          <w:p w14:paraId="59C97021" w14:textId="2E0BAD36" w:rsidR="003E70C1" w:rsidRPr="00723CC9" w:rsidRDefault="003E70C1" w:rsidP="000148F5">
            <w:pPr>
              <w:numPr>
                <w:ilvl w:val="0"/>
                <w:numId w:val="28"/>
              </w:numPr>
              <w:spacing w:after="120"/>
              <w:rPr>
                <w:rFonts w:ascii="Times New Roman" w:hAnsi="Times New Roman"/>
                <w:sz w:val="24"/>
                <w:szCs w:val="24"/>
              </w:rPr>
            </w:pPr>
            <w:r w:rsidRPr="00723CC9">
              <w:rPr>
                <w:rFonts w:ascii="Times New Roman" w:hAnsi="Times New Roman"/>
                <w:sz w:val="24"/>
                <w:szCs w:val="24"/>
              </w:rPr>
              <w:t>întărește stabilitatea și predictibilitatea cadrului investițional în proiecte de energie regenerabilă și cogenerare eficientă, sprijinind astfel creșterea capacităților „</w:t>
            </w:r>
            <w:proofErr w:type="spellStart"/>
            <w:r w:rsidRPr="00723CC9">
              <w:rPr>
                <w:rFonts w:ascii="Times New Roman" w:hAnsi="Times New Roman"/>
                <w:sz w:val="24"/>
                <w:szCs w:val="24"/>
              </w:rPr>
              <w:t>low</w:t>
            </w:r>
            <w:proofErr w:type="spellEnd"/>
            <w:r w:rsidRPr="00723CC9">
              <w:rPr>
                <w:rFonts w:ascii="Times New Roman" w:hAnsi="Times New Roman"/>
                <w:sz w:val="24"/>
                <w:szCs w:val="24"/>
              </w:rPr>
              <w:t>-carbon” conform obiectivelor naționale;</w:t>
            </w:r>
          </w:p>
          <w:p w14:paraId="1FDF8B0A" w14:textId="626EAC42" w:rsidR="003E70C1" w:rsidRPr="00723CC9" w:rsidRDefault="003E70C1" w:rsidP="000148F5">
            <w:pPr>
              <w:numPr>
                <w:ilvl w:val="0"/>
                <w:numId w:val="28"/>
              </w:numPr>
              <w:spacing w:after="120"/>
              <w:rPr>
                <w:rFonts w:ascii="Times New Roman" w:hAnsi="Times New Roman"/>
                <w:sz w:val="24"/>
                <w:szCs w:val="24"/>
              </w:rPr>
            </w:pPr>
            <w:r w:rsidRPr="00723CC9">
              <w:rPr>
                <w:rFonts w:ascii="Times New Roman" w:hAnsi="Times New Roman"/>
                <w:sz w:val="24"/>
                <w:szCs w:val="24"/>
              </w:rPr>
              <w:t xml:space="preserve">limitează riscul ca operatorii de sistem să recurgă la </w:t>
            </w:r>
            <w:proofErr w:type="spellStart"/>
            <w:r w:rsidR="00994317" w:rsidRPr="00723CC9">
              <w:rPr>
                <w:rFonts w:ascii="Times New Roman" w:hAnsi="Times New Roman"/>
                <w:sz w:val="24"/>
                <w:szCs w:val="24"/>
              </w:rPr>
              <w:t>redispecerizare</w:t>
            </w:r>
            <w:proofErr w:type="spellEnd"/>
            <w:r w:rsidR="00994317" w:rsidRPr="00723CC9">
              <w:rPr>
                <w:rFonts w:ascii="Times New Roman" w:hAnsi="Times New Roman"/>
                <w:sz w:val="24"/>
                <w:szCs w:val="24"/>
              </w:rPr>
              <w:t xml:space="preserve"> descendentă</w:t>
            </w:r>
            <w:r w:rsidRPr="00723CC9">
              <w:rPr>
                <w:rFonts w:ascii="Times New Roman" w:hAnsi="Times New Roman"/>
                <w:sz w:val="24"/>
                <w:szCs w:val="24"/>
              </w:rPr>
              <w:t xml:space="preserve"> excesiv</w:t>
            </w:r>
            <w:r w:rsidR="00994317" w:rsidRPr="00723CC9">
              <w:rPr>
                <w:rFonts w:ascii="Times New Roman" w:hAnsi="Times New Roman"/>
                <w:sz w:val="24"/>
                <w:szCs w:val="24"/>
              </w:rPr>
              <w:t>ă</w:t>
            </w:r>
            <w:r w:rsidRPr="00723CC9">
              <w:rPr>
                <w:rFonts w:ascii="Times New Roman" w:hAnsi="Times New Roman"/>
                <w:sz w:val="24"/>
                <w:szCs w:val="24"/>
              </w:rPr>
              <w:t xml:space="preserve"> sau nejustificat al producției regenerabile, în condițiile în care orice </w:t>
            </w:r>
            <w:proofErr w:type="spellStart"/>
            <w:r w:rsidRPr="00723CC9">
              <w:rPr>
                <w:rFonts w:ascii="Times New Roman" w:hAnsi="Times New Roman"/>
                <w:sz w:val="24"/>
                <w:szCs w:val="24"/>
              </w:rPr>
              <w:t>redispecerizare</w:t>
            </w:r>
            <w:proofErr w:type="spellEnd"/>
            <w:r w:rsidRPr="00723CC9">
              <w:rPr>
                <w:rFonts w:ascii="Times New Roman" w:hAnsi="Times New Roman"/>
                <w:sz w:val="24"/>
                <w:szCs w:val="24"/>
              </w:rPr>
              <w:t xml:space="preserve"> descendentă </w:t>
            </w:r>
            <w:r w:rsidR="00994317" w:rsidRPr="00723CC9">
              <w:rPr>
                <w:rFonts w:ascii="Times New Roman" w:hAnsi="Times New Roman"/>
                <w:sz w:val="24"/>
                <w:szCs w:val="24"/>
              </w:rPr>
              <w:t>în lipsa unor mecanisme de piață</w:t>
            </w:r>
            <w:r w:rsidRPr="00723CC9">
              <w:rPr>
                <w:rFonts w:ascii="Times New Roman" w:hAnsi="Times New Roman"/>
                <w:sz w:val="24"/>
                <w:szCs w:val="24"/>
              </w:rPr>
              <w:t xml:space="preserve"> implică costuri explicite, ceea ce încurajează, în mod natural, investițiile alternative în flexibilitate și rețele;</w:t>
            </w:r>
          </w:p>
          <w:p w14:paraId="5DE5CB6F" w14:textId="77777777" w:rsidR="003E70C1" w:rsidRPr="00723CC9" w:rsidRDefault="003E70C1" w:rsidP="000148F5">
            <w:pPr>
              <w:numPr>
                <w:ilvl w:val="0"/>
                <w:numId w:val="28"/>
              </w:numPr>
              <w:spacing w:after="120"/>
              <w:rPr>
                <w:rFonts w:ascii="Times New Roman" w:hAnsi="Times New Roman"/>
                <w:sz w:val="24"/>
                <w:szCs w:val="24"/>
              </w:rPr>
            </w:pPr>
            <w:r w:rsidRPr="00723CC9">
              <w:rPr>
                <w:rFonts w:ascii="Times New Roman" w:hAnsi="Times New Roman"/>
                <w:sz w:val="24"/>
                <w:szCs w:val="24"/>
              </w:rPr>
              <w:t>sprijină reducerea pe termen mediu și lung a emisiilor de gaze cu efect de seră și a poluării asociate producției de energie din surse fosile, prin integrarea mai eficientă a regenerabilelor.</w:t>
            </w:r>
          </w:p>
          <w:p w14:paraId="6F94C9C8" w14:textId="4AD353BE" w:rsidR="00C216F5" w:rsidRPr="00723CC9" w:rsidRDefault="003E70C1" w:rsidP="00994317">
            <w:pPr>
              <w:ind w:firstLine="0"/>
              <w:rPr>
                <w:rFonts w:ascii="Times New Roman" w:hAnsi="Times New Roman"/>
                <w:sz w:val="24"/>
                <w:szCs w:val="24"/>
              </w:rPr>
            </w:pPr>
            <w:r w:rsidRPr="00723CC9">
              <w:rPr>
                <w:rFonts w:ascii="Times New Roman" w:hAnsi="Times New Roman"/>
                <w:sz w:val="24"/>
                <w:szCs w:val="24"/>
              </w:rPr>
              <w:t>În măsura în care, pe termen scurt, lipsa resurselor de echilibrare ar putea impune, în anumite situații, utilizarea unor centrale fosile pentru asigurarea rezervelor sau echilibrarea sistemului, Metodologia nu amplifică acest fenomen, ci, dimpotrivă, îl face mai transparent și mai bine monitorizat, creând premisele pentru o tranziție accelerată către soluții mai curate.</w:t>
            </w:r>
          </w:p>
        </w:tc>
      </w:tr>
      <w:tr w:rsidR="00C216F5" w:rsidRPr="00723CC9" w14:paraId="42A0201F"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7211284F"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lastRenderedPageBreak/>
              <w:t>4.6. Alte impacturi și informații relevante</w:t>
            </w:r>
          </w:p>
        </w:tc>
      </w:tr>
      <w:tr w:rsidR="00C216F5" w:rsidRPr="00723CC9" w14:paraId="70A7B0BB" w14:textId="77777777" w:rsidTr="0099794D">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07444E" w14:textId="77777777" w:rsidR="00410E59" w:rsidRPr="00723CC9" w:rsidRDefault="00410E59" w:rsidP="00994317">
            <w:pPr>
              <w:ind w:firstLine="0"/>
              <w:rPr>
                <w:rFonts w:ascii="Times New Roman" w:hAnsi="Times New Roman"/>
                <w:sz w:val="24"/>
                <w:szCs w:val="24"/>
              </w:rPr>
            </w:pPr>
            <w:r w:rsidRPr="00723CC9">
              <w:rPr>
                <w:rFonts w:ascii="Times New Roman" w:hAnsi="Times New Roman"/>
                <w:sz w:val="24"/>
                <w:szCs w:val="24"/>
              </w:rPr>
              <w:t>Metodologia are, de asemenea, un impact important asupra:</w:t>
            </w:r>
          </w:p>
          <w:p w14:paraId="51D42F30" w14:textId="77777777" w:rsidR="00410E59" w:rsidRPr="00723CC9" w:rsidRDefault="00410E59" w:rsidP="000148F5">
            <w:pPr>
              <w:numPr>
                <w:ilvl w:val="0"/>
                <w:numId w:val="2"/>
              </w:numPr>
              <w:spacing w:after="120"/>
              <w:rPr>
                <w:rFonts w:ascii="Times New Roman" w:hAnsi="Times New Roman"/>
                <w:sz w:val="24"/>
                <w:szCs w:val="24"/>
              </w:rPr>
            </w:pPr>
            <w:r w:rsidRPr="00723CC9">
              <w:rPr>
                <w:rFonts w:ascii="Times New Roman" w:hAnsi="Times New Roman"/>
                <w:sz w:val="24"/>
                <w:szCs w:val="24"/>
              </w:rPr>
              <w:t>climatului investițional în sectorul energetic, prin alinierea la standardele UE și ale Comunității Energetice și prin reducerea incertitudinii reglementare;</w:t>
            </w:r>
          </w:p>
          <w:p w14:paraId="54232FE2" w14:textId="77777777" w:rsidR="00410E59" w:rsidRPr="00723CC9" w:rsidRDefault="00410E59" w:rsidP="000148F5">
            <w:pPr>
              <w:numPr>
                <w:ilvl w:val="0"/>
                <w:numId w:val="2"/>
              </w:numPr>
              <w:spacing w:after="120"/>
              <w:rPr>
                <w:rFonts w:ascii="Times New Roman" w:hAnsi="Times New Roman"/>
                <w:sz w:val="24"/>
                <w:szCs w:val="24"/>
              </w:rPr>
            </w:pPr>
            <w:r w:rsidRPr="00723CC9">
              <w:rPr>
                <w:rFonts w:ascii="Times New Roman" w:hAnsi="Times New Roman"/>
                <w:sz w:val="24"/>
                <w:szCs w:val="24"/>
              </w:rPr>
              <w:t xml:space="preserve">competitivității și integrării regionale a pieței de energie, întrucât clarificarea tratamentului </w:t>
            </w:r>
            <w:proofErr w:type="spellStart"/>
            <w:r w:rsidRPr="00723CC9">
              <w:rPr>
                <w:rFonts w:ascii="Times New Roman" w:hAnsi="Times New Roman"/>
                <w:sz w:val="24"/>
                <w:szCs w:val="24"/>
              </w:rPr>
              <w:t>redispecerizării</w:t>
            </w:r>
            <w:proofErr w:type="spellEnd"/>
            <w:r w:rsidRPr="00723CC9">
              <w:rPr>
                <w:rFonts w:ascii="Times New Roman" w:hAnsi="Times New Roman"/>
                <w:sz w:val="24"/>
                <w:szCs w:val="24"/>
              </w:rPr>
              <w:t xml:space="preserve"> descendente și a compensării este o condiție pentru participarea eficientă la piețele de echilibrare și serviciile de sistem regionale și la platformele ENTSO-E;</w:t>
            </w:r>
          </w:p>
          <w:p w14:paraId="13FD1F55" w14:textId="11242D00" w:rsidR="00C216F5" w:rsidRPr="00723CC9" w:rsidRDefault="00410E59" w:rsidP="00994317">
            <w:pPr>
              <w:numPr>
                <w:ilvl w:val="0"/>
                <w:numId w:val="2"/>
              </w:numPr>
              <w:spacing w:after="120"/>
              <w:rPr>
                <w:rFonts w:ascii="Times New Roman" w:hAnsi="Times New Roman"/>
                <w:sz w:val="24"/>
                <w:szCs w:val="24"/>
              </w:rPr>
            </w:pPr>
            <w:r w:rsidRPr="00723CC9">
              <w:rPr>
                <w:rFonts w:ascii="Times New Roman" w:hAnsi="Times New Roman"/>
                <w:sz w:val="24"/>
                <w:szCs w:val="24"/>
              </w:rPr>
              <w:t>procesului de aderare la UE, prin demonstrarea capacității Republicii Moldova de a transpune și implementa în mod efectiv acquis-</w:t>
            </w:r>
            <w:proofErr w:type="spellStart"/>
            <w:r w:rsidRPr="00723CC9">
              <w:rPr>
                <w:rFonts w:ascii="Times New Roman" w:hAnsi="Times New Roman"/>
                <w:sz w:val="24"/>
                <w:szCs w:val="24"/>
              </w:rPr>
              <w:t>ul</w:t>
            </w:r>
            <w:proofErr w:type="spellEnd"/>
            <w:r w:rsidRPr="00723CC9">
              <w:rPr>
                <w:rFonts w:ascii="Times New Roman" w:hAnsi="Times New Roman"/>
                <w:sz w:val="24"/>
                <w:szCs w:val="24"/>
              </w:rPr>
              <w:t xml:space="preserve"> european în domeniul energiei.</w:t>
            </w:r>
          </w:p>
        </w:tc>
      </w:tr>
      <w:tr w:rsidR="00C216F5" w:rsidRPr="00723CC9" w14:paraId="3227BD3A"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C216F5" w:rsidRPr="00723CC9" w:rsidRDefault="00C216F5" w:rsidP="00C216F5">
            <w:pPr>
              <w:spacing w:after="120"/>
              <w:rPr>
                <w:rFonts w:ascii="Times New Roman" w:hAnsi="Times New Roman"/>
                <w:b/>
                <w:bCs/>
                <w:sz w:val="24"/>
                <w:szCs w:val="24"/>
              </w:rPr>
            </w:pPr>
            <w:r w:rsidRPr="00723CC9">
              <w:rPr>
                <w:rFonts w:ascii="Times New Roman" w:hAnsi="Times New Roman"/>
                <w:b/>
                <w:bCs/>
                <w:sz w:val="24"/>
                <w:szCs w:val="24"/>
              </w:rPr>
              <w:t xml:space="preserve">5. Compatibilitatea proiectului actului normativ cu legislația UE </w:t>
            </w:r>
          </w:p>
        </w:tc>
      </w:tr>
      <w:tr w:rsidR="00C216F5" w:rsidRPr="00723CC9" w14:paraId="564B5E4C"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t>5.1. Măsuri normative necesare pentru transpunerea actelor juridice ale UE în legislația națională</w:t>
            </w:r>
          </w:p>
        </w:tc>
      </w:tr>
      <w:tr w:rsidR="00C216F5" w:rsidRPr="00723CC9" w14:paraId="3D57465A" w14:textId="77777777" w:rsidTr="00B55F0C">
        <w:tc>
          <w:tcPr>
            <w:tcW w:w="9335"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D79D030" w14:textId="77777777" w:rsidR="004703DF" w:rsidRPr="00723CC9" w:rsidRDefault="00ED7723" w:rsidP="00994317">
            <w:pPr>
              <w:ind w:firstLine="0"/>
              <w:rPr>
                <w:rFonts w:ascii="Times New Roman" w:hAnsi="Times New Roman"/>
                <w:sz w:val="24"/>
                <w:szCs w:val="24"/>
              </w:rPr>
            </w:pPr>
            <w:r w:rsidRPr="00723CC9">
              <w:rPr>
                <w:rFonts w:ascii="Times New Roman" w:hAnsi="Times New Roman"/>
                <w:sz w:val="24"/>
                <w:szCs w:val="24"/>
              </w:rPr>
              <w:t>Proiectul de Metodologie are relevanță directă UE, fiind conceput pentru a asigura implementarea la nivel secundar a prevederilor art. 13 din</w:t>
            </w:r>
            <w:r w:rsidR="00994317" w:rsidRPr="00723CC9">
              <w:rPr>
                <w:rFonts w:ascii="Times New Roman" w:hAnsi="Times New Roman"/>
                <w:sz w:val="24"/>
                <w:szCs w:val="24"/>
              </w:rPr>
              <w:t xml:space="preserve"> </w:t>
            </w:r>
            <w:r w:rsidRPr="00723CC9">
              <w:rPr>
                <w:rFonts w:ascii="Times New Roman" w:hAnsi="Times New Roman"/>
                <w:sz w:val="24"/>
                <w:szCs w:val="24"/>
              </w:rPr>
              <w:t xml:space="preserve">Regulamentul (UE) 2019/943 privind piața internă de energie electrică, astfel cum a fost incorporat și </w:t>
            </w:r>
            <w:r w:rsidR="00994317" w:rsidRPr="00723CC9">
              <w:rPr>
                <w:rFonts w:ascii="Times New Roman" w:hAnsi="Times New Roman"/>
                <w:sz w:val="24"/>
                <w:szCs w:val="24"/>
              </w:rPr>
              <w:t>în cadrul legislativ național prin art. 46 din Legea nr. 164/2025</w:t>
            </w:r>
            <w:r w:rsidRPr="00723CC9">
              <w:rPr>
                <w:rFonts w:ascii="Times New Roman" w:hAnsi="Times New Roman"/>
                <w:sz w:val="24"/>
                <w:szCs w:val="24"/>
              </w:rPr>
              <w:t>.</w:t>
            </w:r>
          </w:p>
          <w:p w14:paraId="092075E3" w14:textId="6F892868" w:rsidR="00596685" w:rsidRPr="00723CC9" w:rsidRDefault="00596685" w:rsidP="00994317">
            <w:pPr>
              <w:ind w:firstLine="0"/>
              <w:rPr>
                <w:rFonts w:ascii="Times New Roman" w:hAnsi="Times New Roman"/>
                <w:sz w:val="24"/>
                <w:szCs w:val="24"/>
              </w:rPr>
            </w:pPr>
          </w:p>
        </w:tc>
      </w:tr>
      <w:tr w:rsidR="00C216F5" w:rsidRPr="00723CC9" w14:paraId="1541F0CB"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C216F5" w:rsidRPr="00723CC9" w:rsidRDefault="00C216F5" w:rsidP="00C216F5">
            <w:pPr>
              <w:spacing w:after="120"/>
              <w:rPr>
                <w:rFonts w:ascii="Times New Roman" w:hAnsi="Times New Roman"/>
                <w:sz w:val="24"/>
                <w:szCs w:val="24"/>
              </w:rPr>
            </w:pPr>
            <w:r w:rsidRPr="00723CC9">
              <w:rPr>
                <w:rFonts w:ascii="Times New Roman" w:hAnsi="Times New Roman"/>
                <w:sz w:val="24"/>
                <w:szCs w:val="24"/>
              </w:rPr>
              <w:t>5.2. Măsuri normative care urmăresc crearea cadrului juridic intern necesar pentru implementarea legislației UE</w:t>
            </w:r>
          </w:p>
        </w:tc>
      </w:tr>
      <w:tr w:rsidR="00C216F5" w:rsidRPr="00723CC9" w14:paraId="531AA3AA" w14:textId="77777777" w:rsidTr="0099794D">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BACF17" w14:textId="77777777" w:rsidR="00245AF2" w:rsidRPr="00723CC9" w:rsidRDefault="00245AF2" w:rsidP="00994317">
            <w:pPr>
              <w:ind w:firstLine="0"/>
              <w:rPr>
                <w:rFonts w:ascii="Times New Roman" w:hAnsi="Times New Roman"/>
                <w:sz w:val="24"/>
                <w:szCs w:val="24"/>
              </w:rPr>
            </w:pPr>
            <w:r w:rsidRPr="00723CC9">
              <w:rPr>
                <w:rFonts w:ascii="Times New Roman" w:hAnsi="Times New Roman"/>
                <w:sz w:val="24"/>
                <w:szCs w:val="24"/>
              </w:rPr>
              <w:t>Metodologia propusă constituie măsura normativă secundară necesară pentru implementarea:</w:t>
            </w:r>
          </w:p>
          <w:p w14:paraId="17A75A8F" w14:textId="77777777" w:rsidR="00245AF2" w:rsidRPr="00723CC9" w:rsidRDefault="00245AF2" w:rsidP="000148F5">
            <w:pPr>
              <w:numPr>
                <w:ilvl w:val="0"/>
                <w:numId w:val="34"/>
              </w:numPr>
              <w:spacing w:after="120"/>
              <w:rPr>
                <w:rFonts w:ascii="Times New Roman" w:hAnsi="Times New Roman"/>
                <w:sz w:val="24"/>
                <w:szCs w:val="24"/>
              </w:rPr>
            </w:pPr>
            <w:r w:rsidRPr="00723CC9">
              <w:rPr>
                <w:rFonts w:ascii="Times New Roman" w:hAnsi="Times New Roman"/>
                <w:sz w:val="24"/>
                <w:szCs w:val="24"/>
              </w:rPr>
              <w:t xml:space="preserve">art. 13 din Regulamentul (UE) 2019/943, privind </w:t>
            </w:r>
            <w:proofErr w:type="spellStart"/>
            <w:r w:rsidRPr="00723CC9">
              <w:rPr>
                <w:rFonts w:ascii="Times New Roman" w:hAnsi="Times New Roman"/>
                <w:sz w:val="24"/>
                <w:szCs w:val="24"/>
              </w:rPr>
              <w:t>redispecerizarea</w:t>
            </w:r>
            <w:proofErr w:type="spellEnd"/>
            <w:r w:rsidRPr="00723CC9">
              <w:rPr>
                <w:rFonts w:ascii="Times New Roman" w:hAnsi="Times New Roman"/>
                <w:sz w:val="24"/>
                <w:szCs w:val="24"/>
              </w:rPr>
              <w:t xml:space="preserve"> unităților de producție și compensarea financiară;</w:t>
            </w:r>
          </w:p>
          <w:p w14:paraId="0A49D214" w14:textId="77777777" w:rsidR="00245AF2" w:rsidRPr="00723CC9" w:rsidRDefault="00245AF2" w:rsidP="000148F5">
            <w:pPr>
              <w:numPr>
                <w:ilvl w:val="0"/>
                <w:numId w:val="34"/>
              </w:numPr>
              <w:spacing w:after="120"/>
              <w:rPr>
                <w:rFonts w:ascii="Times New Roman" w:hAnsi="Times New Roman"/>
                <w:sz w:val="24"/>
                <w:szCs w:val="24"/>
              </w:rPr>
            </w:pPr>
            <w:r w:rsidRPr="00723CC9">
              <w:rPr>
                <w:rFonts w:ascii="Times New Roman" w:hAnsi="Times New Roman"/>
                <w:sz w:val="24"/>
                <w:szCs w:val="24"/>
              </w:rPr>
              <w:t>deciziilor Consiliului Ministerial al Comunității Energetice privind integrarea pachetului „</w:t>
            </w:r>
            <w:proofErr w:type="spellStart"/>
            <w:r w:rsidRPr="00723CC9">
              <w:rPr>
                <w:rFonts w:ascii="Times New Roman" w:hAnsi="Times New Roman"/>
                <w:sz w:val="24"/>
                <w:szCs w:val="24"/>
              </w:rPr>
              <w:t>Electricity</w:t>
            </w:r>
            <w:proofErr w:type="spellEnd"/>
            <w:r w:rsidRPr="00723CC9">
              <w:rPr>
                <w:rFonts w:ascii="Times New Roman" w:hAnsi="Times New Roman"/>
                <w:sz w:val="24"/>
                <w:szCs w:val="24"/>
              </w:rPr>
              <w:t xml:space="preserve"> </w:t>
            </w:r>
            <w:proofErr w:type="spellStart"/>
            <w:r w:rsidRPr="00723CC9">
              <w:rPr>
                <w:rFonts w:ascii="Times New Roman" w:hAnsi="Times New Roman"/>
                <w:sz w:val="24"/>
                <w:szCs w:val="24"/>
              </w:rPr>
              <w:t>Integration</w:t>
            </w:r>
            <w:proofErr w:type="spellEnd"/>
            <w:r w:rsidRPr="00723CC9">
              <w:rPr>
                <w:rFonts w:ascii="Times New Roman" w:hAnsi="Times New Roman"/>
                <w:sz w:val="24"/>
                <w:szCs w:val="24"/>
              </w:rPr>
              <w:t xml:space="preserve"> </w:t>
            </w:r>
            <w:proofErr w:type="spellStart"/>
            <w:r w:rsidRPr="00723CC9">
              <w:rPr>
                <w:rFonts w:ascii="Times New Roman" w:hAnsi="Times New Roman"/>
                <w:sz w:val="24"/>
                <w:szCs w:val="24"/>
              </w:rPr>
              <w:t>Package</w:t>
            </w:r>
            <w:proofErr w:type="spellEnd"/>
            <w:r w:rsidRPr="00723CC9">
              <w:rPr>
                <w:rFonts w:ascii="Times New Roman" w:hAnsi="Times New Roman"/>
                <w:sz w:val="24"/>
                <w:szCs w:val="24"/>
              </w:rPr>
              <w:t>” în legislația Contractanților.</w:t>
            </w:r>
          </w:p>
          <w:p w14:paraId="4D0D1099" w14:textId="77777777" w:rsidR="00245AF2" w:rsidRPr="00723CC9" w:rsidRDefault="00245AF2" w:rsidP="00994317">
            <w:pPr>
              <w:ind w:firstLine="0"/>
              <w:rPr>
                <w:rFonts w:ascii="Times New Roman" w:hAnsi="Times New Roman"/>
                <w:sz w:val="24"/>
                <w:szCs w:val="24"/>
              </w:rPr>
            </w:pPr>
            <w:r w:rsidRPr="00723CC9">
              <w:rPr>
                <w:rFonts w:ascii="Times New Roman" w:hAnsi="Times New Roman"/>
                <w:sz w:val="24"/>
                <w:szCs w:val="24"/>
              </w:rPr>
              <w:t>Prin adoptarea Metodologiei, Republica Moldova demonstrează:</w:t>
            </w:r>
          </w:p>
          <w:p w14:paraId="0942946D" w14:textId="77777777" w:rsidR="00245AF2" w:rsidRPr="00723CC9" w:rsidRDefault="00245AF2" w:rsidP="000148F5">
            <w:pPr>
              <w:numPr>
                <w:ilvl w:val="0"/>
                <w:numId w:val="35"/>
              </w:numPr>
              <w:spacing w:after="120"/>
              <w:rPr>
                <w:rFonts w:ascii="Times New Roman" w:hAnsi="Times New Roman"/>
                <w:sz w:val="24"/>
                <w:szCs w:val="24"/>
              </w:rPr>
            </w:pPr>
            <w:r w:rsidRPr="00723CC9">
              <w:rPr>
                <w:rFonts w:ascii="Times New Roman" w:hAnsi="Times New Roman"/>
                <w:sz w:val="24"/>
                <w:szCs w:val="24"/>
              </w:rPr>
              <w:t>capacitatea de a implementa efectiv acquis-</w:t>
            </w:r>
            <w:proofErr w:type="spellStart"/>
            <w:r w:rsidRPr="00723CC9">
              <w:rPr>
                <w:rFonts w:ascii="Times New Roman" w:hAnsi="Times New Roman"/>
                <w:sz w:val="24"/>
                <w:szCs w:val="24"/>
              </w:rPr>
              <w:t>ul</w:t>
            </w:r>
            <w:proofErr w:type="spellEnd"/>
            <w:r w:rsidRPr="00723CC9">
              <w:rPr>
                <w:rFonts w:ascii="Times New Roman" w:hAnsi="Times New Roman"/>
                <w:sz w:val="24"/>
                <w:szCs w:val="24"/>
              </w:rPr>
              <w:t xml:space="preserve"> în domeniul energiei electrice;</w:t>
            </w:r>
          </w:p>
          <w:p w14:paraId="5A44E114" w14:textId="77777777" w:rsidR="00245AF2" w:rsidRPr="00723CC9" w:rsidRDefault="00245AF2" w:rsidP="000148F5">
            <w:pPr>
              <w:numPr>
                <w:ilvl w:val="0"/>
                <w:numId w:val="35"/>
              </w:numPr>
              <w:spacing w:after="120"/>
              <w:rPr>
                <w:rFonts w:ascii="Times New Roman" w:hAnsi="Times New Roman"/>
                <w:sz w:val="24"/>
                <w:szCs w:val="24"/>
              </w:rPr>
            </w:pPr>
            <w:r w:rsidRPr="00723CC9">
              <w:rPr>
                <w:rFonts w:ascii="Times New Roman" w:hAnsi="Times New Roman"/>
                <w:sz w:val="24"/>
                <w:szCs w:val="24"/>
              </w:rPr>
              <w:t>disponibilitatea de a adopta standarde de bună practică în ceea ce privește protecția producătorilor regenerabili și de cogenerare de înaltă eficiență;</w:t>
            </w:r>
          </w:p>
          <w:p w14:paraId="1DBF688D" w14:textId="2F42882A" w:rsidR="00C216F5" w:rsidRPr="00723CC9" w:rsidRDefault="00245AF2" w:rsidP="00994317">
            <w:pPr>
              <w:numPr>
                <w:ilvl w:val="0"/>
                <w:numId w:val="35"/>
              </w:numPr>
              <w:spacing w:after="120"/>
              <w:rPr>
                <w:rFonts w:ascii="Times New Roman" w:hAnsi="Times New Roman"/>
                <w:sz w:val="24"/>
                <w:szCs w:val="24"/>
              </w:rPr>
            </w:pPr>
            <w:r w:rsidRPr="00723CC9">
              <w:rPr>
                <w:rFonts w:ascii="Times New Roman" w:hAnsi="Times New Roman"/>
                <w:sz w:val="24"/>
                <w:szCs w:val="24"/>
              </w:rPr>
              <w:t>compatibilitatea cu modele similare de reglementare utilizate în statele membre ale UE, în care TSO-urile și DSO-urile aplică mecanisme de compensare conform art. 13</w:t>
            </w:r>
            <w:r w:rsidR="00994317" w:rsidRPr="00723CC9">
              <w:rPr>
                <w:rFonts w:ascii="Times New Roman" w:hAnsi="Times New Roman"/>
                <w:sz w:val="24"/>
                <w:szCs w:val="24"/>
              </w:rPr>
              <w:t>.</w:t>
            </w:r>
          </w:p>
        </w:tc>
      </w:tr>
      <w:tr w:rsidR="00C216F5" w:rsidRPr="00723CC9" w14:paraId="338B3440"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C216F5" w:rsidRPr="00723CC9" w:rsidRDefault="00C216F5" w:rsidP="00C216F5">
            <w:pPr>
              <w:spacing w:after="120"/>
              <w:rPr>
                <w:rFonts w:ascii="Times New Roman" w:hAnsi="Times New Roman"/>
                <w:b/>
                <w:bCs/>
                <w:sz w:val="24"/>
                <w:szCs w:val="24"/>
              </w:rPr>
            </w:pPr>
            <w:r w:rsidRPr="00723CC9">
              <w:rPr>
                <w:rFonts w:ascii="Times New Roman" w:hAnsi="Times New Roman"/>
                <w:b/>
                <w:bCs/>
                <w:sz w:val="24"/>
                <w:szCs w:val="24"/>
              </w:rPr>
              <w:t>6. Avizarea și consultarea publică a proiectului actului normativ</w:t>
            </w:r>
          </w:p>
        </w:tc>
      </w:tr>
      <w:tr w:rsidR="00C216F5" w:rsidRPr="00723CC9" w14:paraId="4E687F27" w14:textId="77777777" w:rsidTr="0099794D">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210620" w14:textId="4C042CF7" w:rsidR="00C216F5" w:rsidRPr="00723CC9" w:rsidRDefault="00C216F5" w:rsidP="00C216F5">
            <w:pPr>
              <w:spacing w:after="120"/>
              <w:ind w:firstLine="0"/>
              <w:rPr>
                <w:rFonts w:ascii="Times New Roman" w:hAnsi="Times New Roman"/>
                <w:sz w:val="24"/>
                <w:szCs w:val="24"/>
              </w:rPr>
            </w:pPr>
            <w:r w:rsidRPr="00723CC9">
              <w:rPr>
                <w:rFonts w:ascii="Times New Roman" w:hAnsi="Times New Roman"/>
                <w:sz w:val="24"/>
                <w:szCs w:val="24"/>
              </w:rPr>
              <w:t xml:space="preserve">În scopul respectării prevederilor Legii nr. 239/2008 privind transparența în procesul decizional, </w:t>
            </w:r>
            <w:r w:rsidR="001E303A" w:rsidRPr="001E303A">
              <w:rPr>
                <w:rFonts w:ascii="Times New Roman" w:hAnsi="Times New Roman"/>
                <w:sz w:val="24"/>
                <w:szCs w:val="24"/>
              </w:rPr>
              <w:t>ANRE a demarat procesul de consultare cu părțile interesate a proiectului, plasând pe pagina web oficială, la rubrica Transparența decizională/Proiecte supuse consultării publice proiectul și Nota de fundamentare, astfel încât orice persoană interesată să aibă posibilitatea de a accesa documentele respective și de a prezenta propuneri și obiecții pe marginea lor, inclusiv prin poșta electronică, la adresa electronica indicată în anunț.</w:t>
            </w:r>
          </w:p>
          <w:p w14:paraId="24F8E35D" w14:textId="77777777" w:rsidR="00C216F5" w:rsidRPr="00723CC9" w:rsidRDefault="00C216F5" w:rsidP="00C216F5">
            <w:pPr>
              <w:spacing w:after="120"/>
              <w:ind w:firstLine="0"/>
              <w:rPr>
                <w:rFonts w:ascii="Times New Roman" w:hAnsi="Times New Roman"/>
                <w:sz w:val="24"/>
                <w:szCs w:val="24"/>
              </w:rPr>
            </w:pPr>
            <w:r w:rsidRPr="00723CC9">
              <w:rPr>
                <w:rFonts w:ascii="Times New Roman" w:hAnsi="Times New Roman"/>
                <w:sz w:val="24"/>
                <w:szCs w:val="24"/>
              </w:rPr>
              <w:t>Obiecțiile și propunerile parvenite în procesul de consultare publică a proiectului urmează a fi incluse în Sinteza propunerilor/recomandărilor la proiect, împreună cu poziția autorului privind acceptarea sau respingerea propunerilor, însoțită de argumentarea necesară.</w:t>
            </w:r>
          </w:p>
          <w:p w14:paraId="7E6045F3" w14:textId="55F1C7A2" w:rsidR="00C216F5" w:rsidRPr="00723CC9" w:rsidRDefault="00C216F5" w:rsidP="00C216F5">
            <w:pPr>
              <w:spacing w:after="120"/>
              <w:ind w:firstLine="0"/>
              <w:rPr>
                <w:rFonts w:ascii="Times New Roman" w:hAnsi="Times New Roman"/>
                <w:sz w:val="24"/>
                <w:szCs w:val="24"/>
              </w:rPr>
            </w:pPr>
            <w:r w:rsidRPr="00723CC9">
              <w:rPr>
                <w:rFonts w:ascii="Times New Roman" w:hAnsi="Times New Roman"/>
                <w:sz w:val="24"/>
                <w:szCs w:val="24"/>
              </w:rPr>
              <w:lastRenderedPageBreak/>
              <w:t>Pentru asigurarea transparenței procesului de consultare publică, este considerată opțiunea organizării unor ședințe publice ce părțile interesate și autoritățile publice care urmează să implementeze prevederile propuse spre aprobare.</w:t>
            </w:r>
          </w:p>
        </w:tc>
      </w:tr>
      <w:tr w:rsidR="00C216F5" w:rsidRPr="00723CC9" w14:paraId="2C469418"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C216F5" w:rsidRPr="00723CC9" w:rsidRDefault="00C216F5" w:rsidP="00C216F5">
            <w:pPr>
              <w:spacing w:after="120"/>
              <w:rPr>
                <w:rFonts w:ascii="Times New Roman" w:hAnsi="Times New Roman"/>
                <w:b/>
                <w:bCs/>
                <w:sz w:val="24"/>
                <w:szCs w:val="24"/>
              </w:rPr>
            </w:pPr>
            <w:r w:rsidRPr="00723CC9">
              <w:rPr>
                <w:rFonts w:ascii="Times New Roman" w:hAnsi="Times New Roman"/>
                <w:b/>
                <w:bCs/>
                <w:sz w:val="24"/>
                <w:szCs w:val="24"/>
              </w:rPr>
              <w:lastRenderedPageBreak/>
              <w:t>7. Concluziile expertizelor</w:t>
            </w:r>
          </w:p>
        </w:tc>
      </w:tr>
      <w:tr w:rsidR="00C216F5" w:rsidRPr="00723CC9" w14:paraId="26F8D433"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6ACD0DAD" w14:textId="77777777" w:rsidR="00EF4BCB" w:rsidRPr="00EF4BCB" w:rsidRDefault="00EF4BCB" w:rsidP="00EF4BCB">
            <w:pPr>
              <w:spacing w:after="120"/>
              <w:ind w:firstLine="0"/>
              <w:rPr>
                <w:rFonts w:ascii="Times New Roman" w:hAnsi="Times New Roman"/>
                <w:sz w:val="24"/>
                <w:szCs w:val="24"/>
              </w:rPr>
            </w:pPr>
            <w:r w:rsidRPr="00EF4BCB">
              <w:rPr>
                <w:rFonts w:ascii="Times New Roman" w:hAnsi="Times New Roman"/>
                <w:sz w:val="24"/>
                <w:szCs w:val="24"/>
              </w:rPr>
              <w:t>La elaborarea proiectului în cauză au fost aplicate prevederile Metodologiei de efectuare a expertizei anticorupție a proiectelor de acte normative departamentale, aprobată prin Anexa 2 la Hotărârea Colegiului CNA nr. 6 din 20.10.2017, modificată potrivit Hotărârii Colegiului CNA nr.3 din 26.04.2024 și s-a evitat în cuprinsul proiectului norme care pot genera, la aplicare, apariția riscurilor de corupție.</w:t>
            </w:r>
          </w:p>
          <w:p w14:paraId="2AAC16F1" w14:textId="573DE542" w:rsidR="00C216F5" w:rsidRPr="00723CC9" w:rsidRDefault="00EF4BCB">
            <w:pPr>
              <w:spacing w:after="120"/>
              <w:ind w:firstLine="0"/>
              <w:rPr>
                <w:rFonts w:ascii="Times New Roman" w:hAnsi="Times New Roman"/>
                <w:b/>
                <w:bCs/>
                <w:sz w:val="24"/>
                <w:szCs w:val="24"/>
              </w:rPr>
            </w:pPr>
            <w:r w:rsidRPr="00EF4BCB">
              <w:rPr>
                <w:rFonts w:ascii="Times New Roman" w:hAnsi="Times New Roman"/>
                <w:sz w:val="24"/>
                <w:szCs w:val="24"/>
              </w:rPr>
              <w:t xml:space="preserve">Totodată, în scopul respectării prevederilor Legii nr. 100/2017 cu privire la actele normative, proiectul </w:t>
            </w:r>
            <w:r>
              <w:rPr>
                <w:rFonts w:ascii="Times New Roman" w:hAnsi="Times New Roman"/>
                <w:sz w:val="24"/>
                <w:szCs w:val="24"/>
              </w:rPr>
              <w:t>urmează a fi</w:t>
            </w:r>
            <w:r w:rsidRPr="00EF4BCB">
              <w:rPr>
                <w:rFonts w:ascii="Times New Roman" w:hAnsi="Times New Roman"/>
                <w:sz w:val="24"/>
                <w:szCs w:val="24"/>
              </w:rPr>
              <w:t xml:space="preserve"> supus expertizei juridice. </w:t>
            </w:r>
            <w:r w:rsidRPr="00737658">
              <w:rPr>
                <w:rFonts w:ascii="Times New Roman" w:hAnsi="Times New Roman"/>
                <w:bCs/>
                <w:sz w:val="24"/>
                <w:szCs w:val="24"/>
              </w:rPr>
              <w:t>Rezultatele expertizei juridice vor fi examinate și prezentate la acest capitol ulterior recepționării acestora.</w:t>
            </w:r>
          </w:p>
        </w:tc>
      </w:tr>
      <w:tr w:rsidR="00C216F5" w:rsidRPr="00723CC9" w14:paraId="723ACED3" w14:textId="77777777" w:rsidTr="0099794D">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C216F5" w:rsidRPr="00723CC9" w:rsidRDefault="00C216F5" w:rsidP="00C216F5">
            <w:pPr>
              <w:spacing w:after="120"/>
              <w:rPr>
                <w:rFonts w:ascii="Times New Roman" w:hAnsi="Times New Roman"/>
                <w:b/>
                <w:bCs/>
                <w:sz w:val="24"/>
                <w:szCs w:val="24"/>
              </w:rPr>
            </w:pPr>
            <w:r w:rsidRPr="00723CC9">
              <w:rPr>
                <w:rFonts w:ascii="Times New Roman" w:hAnsi="Times New Roman"/>
                <w:b/>
                <w:bCs/>
                <w:sz w:val="24"/>
                <w:szCs w:val="24"/>
              </w:rPr>
              <w:t>8. Modul de încorporare a actului în cadrul normativ existent</w:t>
            </w:r>
          </w:p>
        </w:tc>
      </w:tr>
      <w:tr w:rsidR="00C216F5" w:rsidRPr="00723CC9" w14:paraId="627B30F2" w14:textId="77777777" w:rsidTr="0099794D">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BD9076" w14:textId="7C90F388" w:rsidR="00A25B22" w:rsidRPr="00723CC9" w:rsidRDefault="00A25B22" w:rsidP="007C092C">
            <w:pPr>
              <w:spacing w:after="120"/>
              <w:ind w:firstLine="0"/>
              <w:rPr>
                <w:rFonts w:ascii="Times New Roman" w:hAnsi="Times New Roman"/>
                <w:sz w:val="24"/>
                <w:szCs w:val="24"/>
              </w:rPr>
            </w:pPr>
            <w:r w:rsidRPr="00723CC9">
              <w:rPr>
                <w:rFonts w:ascii="Times New Roman" w:hAnsi="Times New Roman"/>
                <w:sz w:val="24"/>
                <w:szCs w:val="24"/>
              </w:rPr>
              <w:t>Metodologia</w:t>
            </w:r>
            <w:r w:rsidR="00140D56" w:rsidRPr="00723CC9">
              <w:rPr>
                <w:rFonts w:ascii="Times New Roman" w:hAnsi="Times New Roman"/>
                <w:sz w:val="24"/>
                <w:szCs w:val="24"/>
              </w:rPr>
              <w:t>,</w:t>
            </w:r>
            <w:r w:rsidRPr="00723CC9">
              <w:rPr>
                <w:rFonts w:ascii="Times New Roman" w:hAnsi="Times New Roman"/>
                <w:sz w:val="24"/>
                <w:szCs w:val="24"/>
              </w:rPr>
              <w:t xml:space="preserve"> în calitate de act normativ secundar, </w:t>
            </w:r>
            <w:r w:rsidR="00140D56" w:rsidRPr="00723CC9">
              <w:rPr>
                <w:rFonts w:ascii="Times New Roman" w:hAnsi="Times New Roman"/>
                <w:sz w:val="24"/>
                <w:szCs w:val="24"/>
              </w:rPr>
              <w:t xml:space="preserve">urmează să implementeze și să pună în aplicare prevederile </w:t>
            </w:r>
            <w:r w:rsidRPr="00723CC9">
              <w:rPr>
                <w:rFonts w:ascii="Times New Roman" w:hAnsi="Times New Roman"/>
                <w:sz w:val="24"/>
                <w:szCs w:val="24"/>
              </w:rPr>
              <w:t xml:space="preserve">Legii nr. 10/2016 </w:t>
            </w:r>
            <w:r w:rsidR="00740A9A" w:rsidRPr="00723CC9">
              <w:rPr>
                <w:rFonts w:ascii="Times New Roman" w:hAnsi="Times New Roman"/>
                <w:sz w:val="24"/>
                <w:szCs w:val="24"/>
              </w:rPr>
              <w:t xml:space="preserve">privind promovare utilizării energiei din surse regenerabile </w:t>
            </w:r>
            <w:r w:rsidRPr="00723CC9">
              <w:rPr>
                <w:rFonts w:ascii="Times New Roman" w:hAnsi="Times New Roman"/>
                <w:sz w:val="24"/>
                <w:szCs w:val="24"/>
              </w:rPr>
              <w:t>și Legii nr. 164/2025</w:t>
            </w:r>
            <w:r w:rsidR="00740A9A" w:rsidRPr="00723CC9">
              <w:rPr>
                <w:rFonts w:ascii="Times New Roman" w:hAnsi="Times New Roman"/>
                <w:sz w:val="24"/>
                <w:szCs w:val="24"/>
              </w:rPr>
              <w:t xml:space="preserve"> cu privire la energia electrică</w:t>
            </w:r>
            <w:r w:rsidRPr="00723CC9">
              <w:rPr>
                <w:rFonts w:ascii="Times New Roman" w:hAnsi="Times New Roman"/>
                <w:sz w:val="24"/>
                <w:szCs w:val="24"/>
              </w:rPr>
              <w:t xml:space="preserve">, </w:t>
            </w:r>
            <w:r w:rsidR="00740A9A" w:rsidRPr="00723CC9">
              <w:rPr>
                <w:rFonts w:ascii="Times New Roman" w:hAnsi="Times New Roman"/>
                <w:sz w:val="24"/>
                <w:szCs w:val="24"/>
              </w:rPr>
              <w:t>stabilind cerințe și prevederi</w:t>
            </w:r>
            <w:r w:rsidRPr="00723CC9">
              <w:rPr>
                <w:rFonts w:ascii="Times New Roman" w:hAnsi="Times New Roman"/>
                <w:sz w:val="24"/>
                <w:szCs w:val="24"/>
              </w:rPr>
              <w:t xml:space="preserve"> pentru Î.S. „</w:t>
            </w:r>
            <w:proofErr w:type="spellStart"/>
            <w:r w:rsidRPr="00723CC9">
              <w:rPr>
                <w:rFonts w:ascii="Times New Roman" w:hAnsi="Times New Roman"/>
                <w:sz w:val="24"/>
                <w:szCs w:val="24"/>
              </w:rPr>
              <w:t>Moldelectrica</w:t>
            </w:r>
            <w:proofErr w:type="spellEnd"/>
            <w:r w:rsidRPr="00723CC9">
              <w:rPr>
                <w:rFonts w:ascii="Times New Roman" w:hAnsi="Times New Roman"/>
                <w:sz w:val="24"/>
                <w:szCs w:val="24"/>
              </w:rPr>
              <w:t xml:space="preserve">” și producătorii de energie electrică care dețin  centrale electrice ce produc din surse regenerabile de energie sau </w:t>
            </w:r>
            <w:r w:rsidR="00B33869" w:rsidRPr="00723CC9">
              <w:rPr>
                <w:rFonts w:ascii="Times New Roman" w:hAnsi="Times New Roman"/>
                <w:sz w:val="24"/>
                <w:szCs w:val="24"/>
              </w:rPr>
              <w:t xml:space="preserve">în regim de cogenerare de înaltă eficiență, de categoriile B, C și D, </w:t>
            </w:r>
            <w:r w:rsidR="007A7C7E" w:rsidRPr="00723CC9">
              <w:rPr>
                <w:rFonts w:ascii="Times New Roman" w:hAnsi="Times New Roman"/>
                <w:sz w:val="24"/>
                <w:szCs w:val="24"/>
              </w:rPr>
              <w:t>stabilite conform prevederilor Codului rețelelor electrice privind racordarea la rețelele electrice, aprobat prin Hotărârea Agenției Naționale pentru Reglementare în Energetică</w:t>
            </w:r>
            <w:r w:rsidR="00B33869" w:rsidRPr="00723CC9">
              <w:rPr>
                <w:rFonts w:ascii="Times New Roman" w:hAnsi="Times New Roman"/>
                <w:sz w:val="24"/>
                <w:szCs w:val="24"/>
              </w:rPr>
              <w:t xml:space="preserve"> </w:t>
            </w:r>
            <w:r w:rsidR="007A7C7E" w:rsidRPr="00723CC9">
              <w:rPr>
                <w:rFonts w:ascii="Times New Roman" w:hAnsi="Times New Roman"/>
                <w:sz w:val="24"/>
                <w:szCs w:val="24"/>
              </w:rPr>
              <w:t>nr. 423/2019</w:t>
            </w:r>
            <w:r w:rsidR="00740A9A" w:rsidRPr="00723CC9">
              <w:rPr>
                <w:rFonts w:ascii="Times New Roman" w:hAnsi="Times New Roman"/>
                <w:sz w:val="24"/>
                <w:szCs w:val="24"/>
              </w:rPr>
              <w:t>.</w:t>
            </w:r>
          </w:p>
          <w:p w14:paraId="551D5CBA" w14:textId="52BC6542" w:rsidR="007C092C" w:rsidRPr="00723CC9" w:rsidRDefault="00006584" w:rsidP="00275633">
            <w:pPr>
              <w:spacing w:after="120"/>
              <w:ind w:firstLine="0"/>
              <w:rPr>
                <w:rFonts w:ascii="Times New Roman" w:hAnsi="Times New Roman"/>
                <w:sz w:val="24"/>
                <w:szCs w:val="24"/>
              </w:rPr>
            </w:pPr>
            <w:r w:rsidRPr="00723CC9">
              <w:rPr>
                <w:rFonts w:ascii="Times New Roman" w:hAnsi="Times New Roman"/>
                <w:sz w:val="24"/>
                <w:szCs w:val="24"/>
              </w:rPr>
              <w:t xml:space="preserve">Totodată, prevederile propuse ale metodologiei urmează să </w:t>
            </w:r>
            <w:r w:rsidR="007A7C7E" w:rsidRPr="00723CC9">
              <w:rPr>
                <w:rFonts w:ascii="Times New Roman" w:hAnsi="Times New Roman"/>
                <w:sz w:val="24"/>
                <w:szCs w:val="24"/>
              </w:rPr>
              <w:t>asigurare coerenț</w:t>
            </w:r>
            <w:r w:rsidR="007C092C" w:rsidRPr="00723CC9">
              <w:rPr>
                <w:rFonts w:ascii="Times New Roman" w:hAnsi="Times New Roman"/>
                <w:sz w:val="24"/>
                <w:szCs w:val="24"/>
              </w:rPr>
              <w:t>a</w:t>
            </w:r>
            <w:r w:rsidR="007A7C7E" w:rsidRPr="00723CC9">
              <w:rPr>
                <w:rFonts w:ascii="Times New Roman" w:hAnsi="Times New Roman"/>
                <w:sz w:val="24"/>
                <w:szCs w:val="24"/>
              </w:rPr>
              <w:t xml:space="preserve"> cu </w:t>
            </w:r>
            <w:r w:rsidR="00A25B22" w:rsidRPr="00723CC9">
              <w:rPr>
                <w:rFonts w:ascii="Times New Roman" w:hAnsi="Times New Roman"/>
                <w:sz w:val="24"/>
                <w:szCs w:val="24"/>
              </w:rPr>
              <w:t xml:space="preserve">Regulile pieței de energie electrică, </w:t>
            </w:r>
            <w:r w:rsidR="007A7C7E" w:rsidRPr="00723CC9">
              <w:rPr>
                <w:rFonts w:ascii="Times New Roman" w:hAnsi="Times New Roman"/>
                <w:sz w:val="24"/>
                <w:szCs w:val="24"/>
              </w:rPr>
              <w:t xml:space="preserve">aprobate prin Hotărârea </w:t>
            </w:r>
            <w:r w:rsidR="00D86B68">
              <w:rPr>
                <w:rFonts w:ascii="Times New Roman" w:hAnsi="Times New Roman"/>
                <w:sz w:val="24"/>
                <w:szCs w:val="24"/>
              </w:rPr>
              <w:t xml:space="preserve">Consiliului de administrație al </w:t>
            </w:r>
            <w:r w:rsidR="007A7C7E" w:rsidRPr="00723CC9">
              <w:rPr>
                <w:rFonts w:ascii="Times New Roman" w:hAnsi="Times New Roman"/>
                <w:sz w:val="24"/>
                <w:szCs w:val="24"/>
              </w:rPr>
              <w:t xml:space="preserve">ANRE nr. 283/2020, </w:t>
            </w:r>
            <w:r w:rsidR="00A25B22" w:rsidRPr="00723CC9">
              <w:rPr>
                <w:rFonts w:ascii="Times New Roman" w:hAnsi="Times New Roman"/>
                <w:sz w:val="24"/>
                <w:szCs w:val="24"/>
              </w:rPr>
              <w:t xml:space="preserve">astfel încât </w:t>
            </w:r>
            <w:proofErr w:type="spellStart"/>
            <w:r w:rsidR="00A25B22" w:rsidRPr="00723CC9">
              <w:rPr>
                <w:rFonts w:ascii="Times New Roman" w:hAnsi="Times New Roman"/>
                <w:sz w:val="24"/>
                <w:szCs w:val="24"/>
              </w:rPr>
              <w:t>redispecerizarea</w:t>
            </w:r>
            <w:proofErr w:type="spellEnd"/>
            <w:r w:rsidR="00A25B22" w:rsidRPr="00723CC9">
              <w:rPr>
                <w:rFonts w:ascii="Times New Roman" w:hAnsi="Times New Roman"/>
                <w:sz w:val="24"/>
                <w:szCs w:val="24"/>
              </w:rPr>
              <w:t xml:space="preserve"> descendentă </w:t>
            </w:r>
            <w:r w:rsidR="007A7C7E" w:rsidRPr="00723CC9">
              <w:rPr>
                <w:rFonts w:ascii="Times New Roman" w:hAnsi="Times New Roman"/>
                <w:sz w:val="24"/>
                <w:szCs w:val="24"/>
              </w:rPr>
              <w:t>în lipsa un</w:t>
            </w:r>
            <w:r w:rsidR="00B7147A" w:rsidRPr="00723CC9">
              <w:rPr>
                <w:rFonts w:ascii="Times New Roman" w:hAnsi="Times New Roman"/>
                <w:sz w:val="24"/>
                <w:szCs w:val="24"/>
              </w:rPr>
              <w:t>or mecanisme de piață</w:t>
            </w:r>
            <w:r w:rsidR="00A25B22" w:rsidRPr="00723CC9">
              <w:rPr>
                <w:rFonts w:ascii="Times New Roman" w:hAnsi="Times New Roman"/>
                <w:sz w:val="24"/>
                <w:szCs w:val="24"/>
              </w:rPr>
              <w:t xml:space="preserve"> și compensarea</w:t>
            </w:r>
            <w:r w:rsidR="00B7147A" w:rsidRPr="00723CC9">
              <w:rPr>
                <w:rFonts w:ascii="Times New Roman" w:hAnsi="Times New Roman"/>
                <w:sz w:val="24"/>
                <w:szCs w:val="24"/>
              </w:rPr>
              <w:t xml:space="preserve"> financiară</w:t>
            </w:r>
            <w:r w:rsidR="00A25B22" w:rsidRPr="00723CC9">
              <w:rPr>
                <w:rFonts w:ascii="Times New Roman" w:hAnsi="Times New Roman"/>
                <w:sz w:val="24"/>
                <w:szCs w:val="24"/>
              </w:rPr>
              <w:t xml:space="preserve"> aferentă să fie tratate unitar în cadrul general al pieței</w:t>
            </w:r>
            <w:r w:rsidR="00B7147A" w:rsidRPr="00723CC9">
              <w:rPr>
                <w:rFonts w:ascii="Times New Roman" w:hAnsi="Times New Roman"/>
                <w:sz w:val="24"/>
                <w:szCs w:val="24"/>
              </w:rPr>
              <w:t xml:space="preserve"> de energie electrică</w:t>
            </w:r>
            <w:r w:rsidR="007C092C" w:rsidRPr="00723CC9">
              <w:rPr>
                <w:rFonts w:ascii="Times New Roman" w:hAnsi="Times New Roman"/>
                <w:sz w:val="24"/>
                <w:szCs w:val="24"/>
              </w:rPr>
              <w:t>.</w:t>
            </w:r>
          </w:p>
        </w:tc>
      </w:tr>
      <w:tr w:rsidR="00C216F5" w:rsidRPr="00723CC9" w14:paraId="5FD6247A" w14:textId="77777777" w:rsidTr="006B637A">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C216F5" w:rsidRPr="00723CC9" w:rsidRDefault="00C216F5" w:rsidP="00C216F5">
            <w:pPr>
              <w:spacing w:after="120"/>
              <w:rPr>
                <w:rFonts w:ascii="Times New Roman" w:hAnsi="Times New Roman"/>
                <w:b/>
                <w:bCs/>
                <w:sz w:val="24"/>
                <w:szCs w:val="24"/>
              </w:rPr>
            </w:pPr>
            <w:r w:rsidRPr="00723CC9">
              <w:rPr>
                <w:rFonts w:ascii="Times New Roman" w:hAnsi="Times New Roman"/>
                <w:b/>
                <w:bCs/>
                <w:sz w:val="24"/>
                <w:szCs w:val="24"/>
              </w:rPr>
              <w:t>9. Măsurile necesare pentru implementarea prevederilor proiectului actului normativ</w:t>
            </w:r>
          </w:p>
        </w:tc>
      </w:tr>
      <w:tr w:rsidR="00C216F5" w:rsidRPr="00723CC9" w14:paraId="494CA73F" w14:textId="77777777" w:rsidTr="006B637A">
        <w:tc>
          <w:tcPr>
            <w:tcW w:w="9335"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16FEA49E" w14:textId="0B09C5CE" w:rsidR="00F27FD9" w:rsidRPr="00723CC9" w:rsidRDefault="004E5295" w:rsidP="00B116D7">
            <w:pPr>
              <w:spacing w:after="120"/>
              <w:ind w:firstLine="0"/>
              <w:rPr>
                <w:rFonts w:ascii="Times New Roman" w:hAnsi="Times New Roman"/>
                <w:sz w:val="24"/>
                <w:szCs w:val="24"/>
              </w:rPr>
            </w:pPr>
            <w:r w:rsidRPr="00723CC9">
              <w:rPr>
                <w:rFonts w:ascii="Times New Roman" w:hAnsi="Times New Roman"/>
                <w:sz w:val="24"/>
                <w:szCs w:val="24"/>
              </w:rPr>
              <w:t>P</w:t>
            </w:r>
            <w:r w:rsidR="00F27FD9" w:rsidRPr="00723CC9">
              <w:rPr>
                <w:rFonts w:ascii="Times New Roman" w:hAnsi="Times New Roman"/>
                <w:sz w:val="24"/>
                <w:szCs w:val="24"/>
              </w:rPr>
              <w:t>revederil</w:t>
            </w:r>
            <w:r w:rsidRPr="00723CC9">
              <w:rPr>
                <w:rFonts w:ascii="Times New Roman" w:hAnsi="Times New Roman"/>
                <w:sz w:val="24"/>
                <w:szCs w:val="24"/>
              </w:rPr>
              <w:t>e</w:t>
            </w:r>
            <w:r w:rsidR="00F27FD9" w:rsidRPr="00723CC9">
              <w:rPr>
                <w:rFonts w:ascii="Times New Roman" w:hAnsi="Times New Roman"/>
                <w:sz w:val="24"/>
                <w:szCs w:val="24"/>
              </w:rPr>
              <w:t xml:space="preserve"> proiectului </w:t>
            </w:r>
            <w:r w:rsidR="00504407" w:rsidRPr="00723CC9">
              <w:rPr>
                <w:rFonts w:ascii="Times New Roman" w:hAnsi="Times New Roman"/>
                <w:sz w:val="24"/>
                <w:szCs w:val="24"/>
              </w:rPr>
              <w:t xml:space="preserve">metodologiei </w:t>
            </w:r>
            <w:r w:rsidRPr="00723CC9">
              <w:rPr>
                <w:rFonts w:ascii="Times New Roman" w:hAnsi="Times New Roman"/>
                <w:sz w:val="24"/>
                <w:szCs w:val="24"/>
              </w:rPr>
              <w:t>urmează a fi implementate fără</w:t>
            </w:r>
            <w:r w:rsidR="00504407" w:rsidRPr="00723CC9">
              <w:rPr>
                <w:rFonts w:ascii="Times New Roman" w:hAnsi="Times New Roman"/>
                <w:sz w:val="24"/>
                <w:szCs w:val="24"/>
              </w:rPr>
              <w:t xml:space="preserve"> </w:t>
            </w:r>
            <w:r w:rsidR="00FF4ABB" w:rsidRPr="00723CC9">
              <w:rPr>
                <w:rFonts w:ascii="Times New Roman" w:hAnsi="Times New Roman"/>
                <w:sz w:val="24"/>
                <w:szCs w:val="24"/>
              </w:rPr>
              <w:t>necesitate de a interveni in alte acte normative</w:t>
            </w:r>
            <w:r w:rsidR="00C84C57" w:rsidRPr="00723CC9">
              <w:rPr>
                <w:rFonts w:ascii="Times New Roman" w:hAnsi="Times New Roman"/>
                <w:sz w:val="24"/>
                <w:szCs w:val="24"/>
              </w:rPr>
              <w:t>.</w:t>
            </w:r>
            <w:r w:rsidR="00A65C0A" w:rsidRPr="00723CC9">
              <w:rPr>
                <w:rFonts w:ascii="Times New Roman" w:hAnsi="Times New Roman"/>
                <w:sz w:val="24"/>
                <w:szCs w:val="24"/>
              </w:rPr>
              <w:t xml:space="preserve"> </w:t>
            </w:r>
            <w:r w:rsidR="00C84C57" w:rsidRPr="00723CC9">
              <w:rPr>
                <w:rFonts w:ascii="Times New Roman" w:hAnsi="Times New Roman"/>
                <w:sz w:val="24"/>
                <w:szCs w:val="24"/>
              </w:rPr>
              <w:t>P</w:t>
            </w:r>
            <w:r w:rsidR="00A65C0A" w:rsidRPr="00723CC9">
              <w:rPr>
                <w:rFonts w:ascii="Times New Roman" w:hAnsi="Times New Roman"/>
                <w:sz w:val="24"/>
                <w:szCs w:val="24"/>
              </w:rPr>
              <w:t xml:space="preserve">unerea în aplicare </w:t>
            </w:r>
            <w:r w:rsidR="00C84C57" w:rsidRPr="00723CC9">
              <w:rPr>
                <w:rFonts w:ascii="Times New Roman" w:hAnsi="Times New Roman"/>
                <w:sz w:val="24"/>
                <w:szCs w:val="24"/>
              </w:rPr>
              <w:t>v</w:t>
            </w:r>
            <w:r w:rsidR="00A65C0A" w:rsidRPr="00723CC9">
              <w:rPr>
                <w:rFonts w:ascii="Times New Roman" w:hAnsi="Times New Roman"/>
                <w:sz w:val="24"/>
                <w:szCs w:val="24"/>
              </w:rPr>
              <w:t xml:space="preserve">a fi realizată de către OST drept parte a activității de </w:t>
            </w:r>
            <w:r w:rsidRPr="00723CC9">
              <w:rPr>
                <w:rFonts w:ascii="Times New Roman" w:hAnsi="Times New Roman"/>
                <w:sz w:val="24"/>
                <w:szCs w:val="24"/>
              </w:rPr>
              <w:t>conducere centralizată a sistemului electroenergetic.</w:t>
            </w:r>
          </w:p>
          <w:p w14:paraId="35423DE1" w14:textId="07582BA1" w:rsidR="00C216F5" w:rsidRPr="00723CC9" w:rsidRDefault="00C84C57">
            <w:pPr>
              <w:spacing w:after="120"/>
              <w:ind w:firstLine="0"/>
              <w:rPr>
                <w:rFonts w:ascii="Times New Roman" w:hAnsi="Times New Roman"/>
                <w:sz w:val="24"/>
                <w:szCs w:val="24"/>
              </w:rPr>
            </w:pPr>
            <w:r w:rsidRPr="00723CC9">
              <w:rPr>
                <w:rFonts w:ascii="Times New Roman" w:hAnsi="Times New Roman"/>
                <w:sz w:val="24"/>
                <w:szCs w:val="24"/>
              </w:rPr>
              <w:t xml:space="preserve">Pentru a asigura cadrul contractual necesar pentru realizarea </w:t>
            </w:r>
            <w:r w:rsidR="00032E85" w:rsidRPr="00723CC9">
              <w:rPr>
                <w:rFonts w:ascii="Times New Roman" w:hAnsi="Times New Roman"/>
                <w:sz w:val="24"/>
                <w:szCs w:val="24"/>
              </w:rPr>
              <w:t xml:space="preserve">tranzacțiilor aferente obligațiilor de plată ce reies din aplicarea metodologiei, secțiunea </w:t>
            </w:r>
            <w:r w:rsidR="008B7E56" w:rsidRPr="00723CC9">
              <w:rPr>
                <w:rFonts w:ascii="Times New Roman" w:hAnsi="Times New Roman"/>
                <w:sz w:val="24"/>
                <w:szCs w:val="24"/>
              </w:rPr>
              <w:t>7 din proiectul metodologiei</w:t>
            </w:r>
            <w:r w:rsidR="00A03E59" w:rsidRPr="00723CC9">
              <w:rPr>
                <w:rFonts w:ascii="Times New Roman" w:hAnsi="Times New Roman"/>
                <w:sz w:val="24"/>
                <w:szCs w:val="24"/>
              </w:rPr>
              <w:t xml:space="preserve"> „Dispoziții </w:t>
            </w:r>
            <w:r w:rsidR="00CE0008" w:rsidRPr="00723CC9">
              <w:rPr>
                <w:rFonts w:ascii="Times New Roman" w:hAnsi="Times New Roman"/>
                <w:sz w:val="24"/>
                <w:szCs w:val="24"/>
              </w:rPr>
              <w:t xml:space="preserve">finale și tranzitorii” stabilește obligativitatea OST de a revizui contractul cadru </w:t>
            </w:r>
            <w:r w:rsidR="00B47E82" w:rsidRPr="00723CC9">
              <w:rPr>
                <w:rFonts w:ascii="Times New Roman" w:hAnsi="Times New Roman"/>
                <w:sz w:val="24"/>
                <w:szCs w:val="24"/>
              </w:rPr>
              <w:t>de echilibrare și</w:t>
            </w:r>
            <w:r w:rsidR="00D86B68">
              <w:t xml:space="preserve"> </w:t>
            </w:r>
            <w:r w:rsidR="00D86B68" w:rsidRPr="00D86B68">
              <w:rPr>
                <w:rFonts w:ascii="Times New Roman" w:hAnsi="Times New Roman"/>
                <w:sz w:val="24"/>
                <w:szCs w:val="24"/>
              </w:rPr>
              <w:t>procedurile de punere în aplicare a prezentei Metodologii</w:t>
            </w:r>
            <w:r w:rsidR="003B0C74" w:rsidRPr="00723CC9">
              <w:rPr>
                <w:rFonts w:ascii="Times New Roman" w:hAnsi="Times New Roman"/>
                <w:sz w:val="24"/>
                <w:szCs w:val="24"/>
              </w:rPr>
              <w:t xml:space="preserve">. </w:t>
            </w:r>
          </w:p>
        </w:tc>
      </w:tr>
    </w:tbl>
    <w:p w14:paraId="03005447" w14:textId="77777777" w:rsidR="008B08E2" w:rsidRPr="00723CC9" w:rsidRDefault="008B08E2" w:rsidP="00AD55A5">
      <w:pPr>
        <w:pBdr>
          <w:top w:val="none" w:sz="4" w:space="0" w:color="000000"/>
          <w:left w:val="none" w:sz="4" w:space="0" w:color="000000"/>
          <w:bottom w:val="none" w:sz="4" w:space="0" w:color="000000"/>
          <w:right w:val="none" w:sz="4" w:space="0" w:color="000000"/>
        </w:pBdr>
        <w:tabs>
          <w:tab w:val="left" w:pos="884"/>
          <w:tab w:val="left" w:pos="1196"/>
        </w:tabs>
        <w:spacing w:after="120"/>
        <w:rPr>
          <w:b/>
          <w:i/>
          <w:iCs/>
          <w:sz w:val="24"/>
          <w:szCs w:val="24"/>
        </w:rPr>
      </w:pPr>
    </w:p>
    <w:p w14:paraId="2BF767E1" w14:textId="12100745" w:rsidR="008B08E2" w:rsidRPr="00723CC9" w:rsidRDefault="008B08E2" w:rsidP="008B08E2">
      <w:pPr>
        <w:pBdr>
          <w:top w:val="none" w:sz="4" w:space="0" w:color="000000"/>
          <w:left w:val="none" w:sz="4" w:space="0" w:color="000000"/>
          <w:bottom w:val="none" w:sz="4" w:space="0" w:color="000000"/>
          <w:right w:val="none" w:sz="4" w:space="0" w:color="000000"/>
        </w:pBdr>
        <w:spacing w:after="120"/>
        <w:ind w:firstLine="0"/>
        <w:rPr>
          <w:b/>
          <w:sz w:val="32"/>
          <w:szCs w:val="32"/>
        </w:rPr>
      </w:pPr>
    </w:p>
    <w:sectPr w:rsidR="008B08E2" w:rsidRPr="00723CC9" w:rsidSect="00C83148">
      <w:headerReference w:type="default" r:id="rId12"/>
      <w:headerReference w:type="first" r:id="rId13"/>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2B673" w14:textId="77777777" w:rsidR="003C095E" w:rsidRDefault="003C095E">
      <w:r>
        <w:separator/>
      </w:r>
    </w:p>
  </w:endnote>
  <w:endnote w:type="continuationSeparator" w:id="0">
    <w:p w14:paraId="2DB573DA" w14:textId="77777777" w:rsidR="003C095E" w:rsidRDefault="003C0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5020503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8E888" w14:textId="77777777" w:rsidR="003C095E" w:rsidRDefault="003C095E">
      <w:r>
        <w:separator/>
      </w:r>
    </w:p>
  </w:footnote>
  <w:footnote w:type="continuationSeparator" w:id="0">
    <w:p w14:paraId="2FB03392" w14:textId="77777777" w:rsidR="003C095E" w:rsidRDefault="003C09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8427" w14:textId="5ED4AFB3" w:rsidR="00D07A16" w:rsidRPr="00F37ED4" w:rsidRDefault="00D07A16"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24B1" w14:textId="77777777" w:rsidR="00D07A16" w:rsidRPr="00032B46" w:rsidRDefault="00D07A16">
    <w:pPr>
      <w:pStyle w:val="Header"/>
      <w:ind w:firstLine="0"/>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81"/>
    <w:multiLevelType w:val="multilevel"/>
    <w:tmpl w:val="6E28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D3D18"/>
    <w:multiLevelType w:val="multilevel"/>
    <w:tmpl w:val="E274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A0018"/>
    <w:multiLevelType w:val="multilevel"/>
    <w:tmpl w:val="82F0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210AE"/>
    <w:multiLevelType w:val="multilevel"/>
    <w:tmpl w:val="1EC6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73B8D"/>
    <w:multiLevelType w:val="multilevel"/>
    <w:tmpl w:val="C0A05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36A59"/>
    <w:multiLevelType w:val="multilevel"/>
    <w:tmpl w:val="4C46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05BC5"/>
    <w:multiLevelType w:val="multilevel"/>
    <w:tmpl w:val="9C784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01CA5"/>
    <w:multiLevelType w:val="multilevel"/>
    <w:tmpl w:val="4F3E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36551E"/>
    <w:multiLevelType w:val="multilevel"/>
    <w:tmpl w:val="6D62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735E42"/>
    <w:multiLevelType w:val="multilevel"/>
    <w:tmpl w:val="AE02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80391"/>
    <w:multiLevelType w:val="multilevel"/>
    <w:tmpl w:val="021E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E74D6C"/>
    <w:multiLevelType w:val="multilevel"/>
    <w:tmpl w:val="D938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56835"/>
    <w:multiLevelType w:val="multilevel"/>
    <w:tmpl w:val="FBA8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5913D4"/>
    <w:multiLevelType w:val="hybridMultilevel"/>
    <w:tmpl w:val="D4B0056C"/>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1B512974"/>
    <w:multiLevelType w:val="multilevel"/>
    <w:tmpl w:val="DDC6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A7042D"/>
    <w:multiLevelType w:val="multilevel"/>
    <w:tmpl w:val="D420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C23FA1"/>
    <w:multiLevelType w:val="multilevel"/>
    <w:tmpl w:val="9BB0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22BA7"/>
    <w:multiLevelType w:val="multilevel"/>
    <w:tmpl w:val="9E5A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AC4B4A"/>
    <w:multiLevelType w:val="multilevel"/>
    <w:tmpl w:val="1FD2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D3CC2"/>
    <w:multiLevelType w:val="hybridMultilevel"/>
    <w:tmpl w:val="9B56E040"/>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353B4593"/>
    <w:multiLevelType w:val="multilevel"/>
    <w:tmpl w:val="D970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C07CAC"/>
    <w:multiLevelType w:val="multilevel"/>
    <w:tmpl w:val="5E96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F3238E"/>
    <w:multiLevelType w:val="multilevel"/>
    <w:tmpl w:val="82C2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A95A55"/>
    <w:multiLevelType w:val="multilevel"/>
    <w:tmpl w:val="8CEC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6217A8"/>
    <w:multiLevelType w:val="multilevel"/>
    <w:tmpl w:val="7A6C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40632C"/>
    <w:multiLevelType w:val="multilevel"/>
    <w:tmpl w:val="CE9C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F404EB"/>
    <w:multiLevelType w:val="multilevel"/>
    <w:tmpl w:val="B130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270EBB"/>
    <w:multiLevelType w:val="multilevel"/>
    <w:tmpl w:val="8234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5969E8"/>
    <w:multiLevelType w:val="multilevel"/>
    <w:tmpl w:val="8ADC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AC1D42"/>
    <w:multiLevelType w:val="multilevel"/>
    <w:tmpl w:val="1000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4570CFE"/>
    <w:multiLevelType w:val="multilevel"/>
    <w:tmpl w:val="38CC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454730"/>
    <w:multiLevelType w:val="multilevel"/>
    <w:tmpl w:val="5A66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A435CB"/>
    <w:multiLevelType w:val="hybridMultilevel"/>
    <w:tmpl w:val="7630720C"/>
    <w:lvl w:ilvl="0" w:tplc="B6F8C162">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3" w15:restartNumberingAfterBreak="0">
    <w:nsid w:val="4C994ABE"/>
    <w:multiLevelType w:val="multilevel"/>
    <w:tmpl w:val="247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9B6569"/>
    <w:multiLevelType w:val="multilevel"/>
    <w:tmpl w:val="6A2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7441E4"/>
    <w:multiLevelType w:val="multilevel"/>
    <w:tmpl w:val="38D8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3246DF"/>
    <w:multiLevelType w:val="multilevel"/>
    <w:tmpl w:val="3EAC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731E54"/>
    <w:multiLevelType w:val="multilevel"/>
    <w:tmpl w:val="8C3C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A72B3E"/>
    <w:multiLevelType w:val="multilevel"/>
    <w:tmpl w:val="2E7E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177D64"/>
    <w:multiLevelType w:val="multilevel"/>
    <w:tmpl w:val="65F6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871C78"/>
    <w:multiLevelType w:val="multilevel"/>
    <w:tmpl w:val="B88A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7B68FA"/>
    <w:multiLevelType w:val="multilevel"/>
    <w:tmpl w:val="391A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200F08"/>
    <w:multiLevelType w:val="multilevel"/>
    <w:tmpl w:val="B2DC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0344CB"/>
    <w:multiLevelType w:val="multilevel"/>
    <w:tmpl w:val="D09C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AE5AF7"/>
    <w:multiLevelType w:val="multilevel"/>
    <w:tmpl w:val="E5C0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E93956"/>
    <w:multiLevelType w:val="multilevel"/>
    <w:tmpl w:val="BD72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41"/>
  </w:num>
  <w:num w:numId="3">
    <w:abstractNumId w:val="28"/>
  </w:num>
  <w:num w:numId="4">
    <w:abstractNumId w:val="2"/>
  </w:num>
  <w:num w:numId="5">
    <w:abstractNumId w:val="45"/>
  </w:num>
  <w:num w:numId="6">
    <w:abstractNumId w:val="25"/>
  </w:num>
  <w:num w:numId="7">
    <w:abstractNumId w:val="30"/>
  </w:num>
  <w:num w:numId="8">
    <w:abstractNumId w:val="8"/>
  </w:num>
  <w:num w:numId="9">
    <w:abstractNumId w:val="18"/>
  </w:num>
  <w:num w:numId="10">
    <w:abstractNumId w:val="5"/>
  </w:num>
  <w:num w:numId="11">
    <w:abstractNumId w:val="6"/>
  </w:num>
  <w:num w:numId="12">
    <w:abstractNumId w:val="39"/>
  </w:num>
  <w:num w:numId="13">
    <w:abstractNumId w:val="12"/>
  </w:num>
  <w:num w:numId="14">
    <w:abstractNumId w:val="44"/>
  </w:num>
  <w:num w:numId="15">
    <w:abstractNumId w:val="37"/>
  </w:num>
  <w:num w:numId="16">
    <w:abstractNumId w:val="36"/>
  </w:num>
  <w:num w:numId="17">
    <w:abstractNumId w:val="14"/>
  </w:num>
  <w:num w:numId="18">
    <w:abstractNumId w:val="22"/>
  </w:num>
  <w:num w:numId="19">
    <w:abstractNumId w:val="4"/>
  </w:num>
  <w:num w:numId="20">
    <w:abstractNumId w:val="3"/>
  </w:num>
  <w:num w:numId="21">
    <w:abstractNumId w:val="21"/>
  </w:num>
  <w:num w:numId="22">
    <w:abstractNumId w:val="7"/>
  </w:num>
  <w:num w:numId="23">
    <w:abstractNumId w:val="43"/>
  </w:num>
  <w:num w:numId="24">
    <w:abstractNumId w:val="33"/>
  </w:num>
  <w:num w:numId="25">
    <w:abstractNumId w:val="38"/>
  </w:num>
  <w:num w:numId="26">
    <w:abstractNumId w:val="9"/>
  </w:num>
  <w:num w:numId="27">
    <w:abstractNumId w:val="23"/>
  </w:num>
  <w:num w:numId="28">
    <w:abstractNumId w:val="15"/>
  </w:num>
  <w:num w:numId="29">
    <w:abstractNumId w:val="1"/>
  </w:num>
  <w:num w:numId="30">
    <w:abstractNumId w:val="35"/>
  </w:num>
  <w:num w:numId="31">
    <w:abstractNumId w:val="11"/>
  </w:num>
  <w:num w:numId="32">
    <w:abstractNumId w:val="16"/>
  </w:num>
  <w:num w:numId="33">
    <w:abstractNumId w:val="42"/>
  </w:num>
  <w:num w:numId="34">
    <w:abstractNumId w:val="20"/>
  </w:num>
  <w:num w:numId="35">
    <w:abstractNumId w:val="10"/>
  </w:num>
  <w:num w:numId="36">
    <w:abstractNumId w:val="31"/>
  </w:num>
  <w:num w:numId="37">
    <w:abstractNumId w:val="27"/>
  </w:num>
  <w:num w:numId="38">
    <w:abstractNumId w:val="34"/>
  </w:num>
  <w:num w:numId="39">
    <w:abstractNumId w:val="24"/>
  </w:num>
  <w:num w:numId="40">
    <w:abstractNumId w:val="0"/>
  </w:num>
  <w:num w:numId="41">
    <w:abstractNumId w:val="17"/>
  </w:num>
  <w:num w:numId="42">
    <w:abstractNumId w:val="40"/>
  </w:num>
  <w:num w:numId="43">
    <w:abstractNumId w:val="13"/>
  </w:num>
  <w:num w:numId="44">
    <w:abstractNumId w:val="19"/>
  </w:num>
  <w:num w:numId="45">
    <w:abstractNumId w:val="32"/>
  </w:num>
  <w:num w:numId="46">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gutterAtTop/>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6584"/>
    <w:rsid w:val="0000721B"/>
    <w:rsid w:val="00013460"/>
    <w:rsid w:val="00013804"/>
    <w:rsid w:val="00013AC9"/>
    <w:rsid w:val="000148F5"/>
    <w:rsid w:val="0001747F"/>
    <w:rsid w:val="0002435C"/>
    <w:rsid w:val="0002588A"/>
    <w:rsid w:val="00032B46"/>
    <w:rsid w:val="00032E85"/>
    <w:rsid w:val="000421DC"/>
    <w:rsid w:val="0004289C"/>
    <w:rsid w:val="00043AC7"/>
    <w:rsid w:val="00044D19"/>
    <w:rsid w:val="00052045"/>
    <w:rsid w:val="00054810"/>
    <w:rsid w:val="00064851"/>
    <w:rsid w:val="000713DA"/>
    <w:rsid w:val="00071EAA"/>
    <w:rsid w:val="00071F2A"/>
    <w:rsid w:val="0007236F"/>
    <w:rsid w:val="00075A5F"/>
    <w:rsid w:val="00080ED7"/>
    <w:rsid w:val="00081267"/>
    <w:rsid w:val="00085029"/>
    <w:rsid w:val="0009583E"/>
    <w:rsid w:val="000A1FD9"/>
    <w:rsid w:val="000A5A7E"/>
    <w:rsid w:val="000A6BA5"/>
    <w:rsid w:val="000B3D87"/>
    <w:rsid w:val="000B50EE"/>
    <w:rsid w:val="000B70EC"/>
    <w:rsid w:val="000C041B"/>
    <w:rsid w:val="000C2AB4"/>
    <w:rsid w:val="000C70D4"/>
    <w:rsid w:val="000D5C74"/>
    <w:rsid w:val="000D6074"/>
    <w:rsid w:val="000E1CAC"/>
    <w:rsid w:val="000E1D40"/>
    <w:rsid w:val="000E2800"/>
    <w:rsid w:val="000E6005"/>
    <w:rsid w:val="000E7A03"/>
    <w:rsid w:val="000F497A"/>
    <w:rsid w:val="00101C93"/>
    <w:rsid w:val="00102AD8"/>
    <w:rsid w:val="0010727C"/>
    <w:rsid w:val="00113956"/>
    <w:rsid w:val="00116035"/>
    <w:rsid w:val="001211EA"/>
    <w:rsid w:val="00140D56"/>
    <w:rsid w:val="00143389"/>
    <w:rsid w:val="00143CC4"/>
    <w:rsid w:val="0015146D"/>
    <w:rsid w:val="00154381"/>
    <w:rsid w:val="00157D40"/>
    <w:rsid w:val="00162BE7"/>
    <w:rsid w:val="00166E78"/>
    <w:rsid w:val="0017006C"/>
    <w:rsid w:val="00174E20"/>
    <w:rsid w:val="00181E2F"/>
    <w:rsid w:val="0018236A"/>
    <w:rsid w:val="00184334"/>
    <w:rsid w:val="00185AC8"/>
    <w:rsid w:val="00191428"/>
    <w:rsid w:val="00195463"/>
    <w:rsid w:val="001A0295"/>
    <w:rsid w:val="001A25C3"/>
    <w:rsid w:val="001A37C7"/>
    <w:rsid w:val="001A3EC8"/>
    <w:rsid w:val="001B3BE4"/>
    <w:rsid w:val="001B44C2"/>
    <w:rsid w:val="001B4C93"/>
    <w:rsid w:val="001B5818"/>
    <w:rsid w:val="001B66A4"/>
    <w:rsid w:val="001B6E6E"/>
    <w:rsid w:val="001C3F21"/>
    <w:rsid w:val="001C4EEE"/>
    <w:rsid w:val="001D2FA2"/>
    <w:rsid w:val="001E1411"/>
    <w:rsid w:val="001E303A"/>
    <w:rsid w:val="001E4497"/>
    <w:rsid w:val="001F0570"/>
    <w:rsid w:val="001F2097"/>
    <w:rsid w:val="001F2611"/>
    <w:rsid w:val="001F6188"/>
    <w:rsid w:val="002000EB"/>
    <w:rsid w:val="00200223"/>
    <w:rsid w:val="00200516"/>
    <w:rsid w:val="00205100"/>
    <w:rsid w:val="0020794F"/>
    <w:rsid w:val="00211680"/>
    <w:rsid w:val="002164C9"/>
    <w:rsid w:val="002170A5"/>
    <w:rsid w:val="00230761"/>
    <w:rsid w:val="00236E65"/>
    <w:rsid w:val="002372B8"/>
    <w:rsid w:val="00240AC0"/>
    <w:rsid w:val="002453BD"/>
    <w:rsid w:val="00245AF2"/>
    <w:rsid w:val="002557F5"/>
    <w:rsid w:val="00257353"/>
    <w:rsid w:val="00260AD5"/>
    <w:rsid w:val="002721D2"/>
    <w:rsid w:val="0027425A"/>
    <w:rsid w:val="00275633"/>
    <w:rsid w:val="00277EF5"/>
    <w:rsid w:val="0028093A"/>
    <w:rsid w:val="00281C80"/>
    <w:rsid w:val="002878D0"/>
    <w:rsid w:val="00290402"/>
    <w:rsid w:val="002950E0"/>
    <w:rsid w:val="002954C4"/>
    <w:rsid w:val="00297E90"/>
    <w:rsid w:val="002A61FD"/>
    <w:rsid w:val="002A7833"/>
    <w:rsid w:val="002B07BD"/>
    <w:rsid w:val="002B5444"/>
    <w:rsid w:val="002B547F"/>
    <w:rsid w:val="002B7F1F"/>
    <w:rsid w:val="002C21E9"/>
    <w:rsid w:val="002C752E"/>
    <w:rsid w:val="002D38C5"/>
    <w:rsid w:val="002E4217"/>
    <w:rsid w:val="002E505B"/>
    <w:rsid w:val="002F2345"/>
    <w:rsid w:val="002F30F7"/>
    <w:rsid w:val="002F3DAA"/>
    <w:rsid w:val="002F4E25"/>
    <w:rsid w:val="002F5BFF"/>
    <w:rsid w:val="002F5F1E"/>
    <w:rsid w:val="002F675A"/>
    <w:rsid w:val="002F7FB5"/>
    <w:rsid w:val="00301D7D"/>
    <w:rsid w:val="003066C9"/>
    <w:rsid w:val="003127DA"/>
    <w:rsid w:val="0031555D"/>
    <w:rsid w:val="00315655"/>
    <w:rsid w:val="00315B32"/>
    <w:rsid w:val="00315BDC"/>
    <w:rsid w:val="00324559"/>
    <w:rsid w:val="00327C88"/>
    <w:rsid w:val="00334C0F"/>
    <w:rsid w:val="003358FF"/>
    <w:rsid w:val="00344DA2"/>
    <w:rsid w:val="00347B79"/>
    <w:rsid w:val="003509A8"/>
    <w:rsid w:val="00354545"/>
    <w:rsid w:val="0036135C"/>
    <w:rsid w:val="00362D0C"/>
    <w:rsid w:val="0036518F"/>
    <w:rsid w:val="0036768D"/>
    <w:rsid w:val="00374362"/>
    <w:rsid w:val="00377B12"/>
    <w:rsid w:val="00380147"/>
    <w:rsid w:val="00381C7D"/>
    <w:rsid w:val="00385C9B"/>
    <w:rsid w:val="003872BA"/>
    <w:rsid w:val="00387D77"/>
    <w:rsid w:val="003922EF"/>
    <w:rsid w:val="00394A57"/>
    <w:rsid w:val="00397415"/>
    <w:rsid w:val="003A2CB2"/>
    <w:rsid w:val="003A3B6F"/>
    <w:rsid w:val="003A4D1C"/>
    <w:rsid w:val="003B0C74"/>
    <w:rsid w:val="003B257A"/>
    <w:rsid w:val="003B2841"/>
    <w:rsid w:val="003B7521"/>
    <w:rsid w:val="003C095E"/>
    <w:rsid w:val="003C0C4D"/>
    <w:rsid w:val="003C11CC"/>
    <w:rsid w:val="003C306A"/>
    <w:rsid w:val="003C3DB4"/>
    <w:rsid w:val="003C3EB9"/>
    <w:rsid w:val="003C6295"/>
    <w:rsid w:val="003D2333"/>
    <w:rsid w:val="003D5E8B"/>
    <w:rsid w:val="003E3748"/>
    <w:rsid w:val="003E3B54"/>
    <w:rsid w:val="003E4DA7"/>
    <w:rsid w:val="003E70C1"/>
    <w:rsid w:val="003F0CD8"/>
    <w:rsid w:val="003F3E98"/>
    <w:rsid w:val="00400355"/>
    <w:rsid w:val="0040265C"/>
    <w:rsid w:val="00402BE7"/>
    <w:rsid w:val="00404135"/>
    <w:rsid w:val="00405019"/>
    <w:rsid w:val="0040544D"/>
    <w:rsid w:val="00406BA9"/>
    <w:rsid w:val="00410C9A"/>
    <w:rsid w:val="00410E59"/>
    <w:rsid w:val="00414712"/>
    <w:rsid w:val="00421AB5"/>
    <w:rsid w:val="00424212"/>
    <w:rsid w:val="00424CF9"/>
    <w:rsid w:val="00427497"/>
    <w:rsid w:val="0043208D"/>
    <w:rsid w:val="004333B4"/>
    <w:rsid w:val="00434203"/>
    <w:rsid w:val="00446D06"/>
    <w:rsid w:val="00452C3E"/>
    <w:rsid w:val="00452C6C"/>
    <w:rsid w:val="0045451B"/>
    <w:rsid w:val="0045623F"/>
    <w:rsid w:val="00464294"/>
    <w:rsid w:val="004647C5"/>
    <w:rsid w:val="00465B59"/>
    <w:rsid w:val="004703DF"/>
    <w:rsid w:val="004735CE"/>
    <w:rsid w:val="00474658"/>
    <w:rsid w:val="0047797E"/>
    <w:rsid w:val="00495256"/>
    <w:rsid w:val="00497F06"/>
    <w:rsid w:val="004A3757"/>
    <w:rsid w:val="004B0D9F"/>
    <w:rsid w:val="004B1283"/>
    <w:rsid w:val="004C6034"/>
    <w:rsid w:val="004D000C"/>
    <w:rsid w:val="004D3941"/>
    <w:rsid w:val="004E2421"/>
    <w:rsid w:val="004E5295"/>
    <w:rsid w:val="004E6489"/>
    <w:rsid w:val="004E6662"/>
    <w:rsid w:val="004F1307"/>
    <w:rsid w:val="004F568A"/>
    <w:rsid w:val="005020EC"/>
    <w:rsid w:val="00503477"/>
    <w:rsid w:val="00504407"/>
    <w:rsid w:val="0051155C"/>
    <w:rsid w:val="00516555"/>
    <w:rsid w:val="005250A7"/>
    <w:rsid w:val="005256CF"/>
    <w:rsid w:val="005271A4"/>
    <w:rsid w:val="00527E30"/>
    <w:rsid w:val="005301EA"/>
    <w:rsid w:val="0053729C"/>
    <w:rsid w:val="00542C43"/>
    <w:rsid w:val="00551299"/>
    <w:rsid w:val="005535FB"/>
    <w:rsid w:val="005536AF"/>
    <w:rsid w:val="00555DF5"/>
    <w:rsid w:val="00572006"/>
    <w:rsid w:val="00573E74"/>
    <w:rsid w:val="00576E29"/>
    <w:rsid w:val="0057790F"/>
    <w:rsid w:val="00582470"/>
    <w:rsid w:val="0058287D"/>
    <w:rsid w:val="005879B8"/>
    <w:rsid w:val="00593380"/>
    <w:rsid w:val="00594DE5"/>
    <w:rsid w:val="00596685"/>
    <w:rsid w:val="005A12D7"/>
    <w:rsid w:val="005A1C37"/>
    <w:rsid w:val="005A29D6"/>
    <w:rsid w:val="005A374F"/>
    <w:rsid w:val="005A57A3"/>
    <w:rsid w:val="005B0C92"/>
    <w:rsid w:val="005B0EC8"/>
    <w:rsid w:val="005B5CE2"/>
    <w:rsid w:val="005B5F40"/>
    <w:rsid w:val="005B7E20"/>
    <w:rsid w:val="005C1D42"/>
    <w:rsid w:val="005C412B"/>
    <w:rsid w:val="005C4835"/>
    <w:rsid w:val="005C5A53"/>
    <w:rsid w:val="005C7769"/>
    <w:rsid w:val="005D0822"/>
    <w:rsid w:val="005D1F36"/>
    <w:rsid w:val="005D24DF"/>
    <w:rsid w:val="005D52D1"/>
    <w:rsid w:val="005D5F1D"/>
    <w:rsid w:val="005E1F19"/>
    <w:rsid w:val="005E2E3D"/>
    <w:rsid w:val="005E37E8"/>
    <w:rsid w:val="005F0F53"/>
    <w:rsid w:val="005F1F6E"/>
    <w:rsid w:val="005F584A"/>
    <w:rsid w:val="006011A4"/>
    <w:rsid w:val="00601980"/>
    <w:rsid w:val="0060625D"/>
    <w:rsid w:val="00611BAA"/>
    <w:rsid w:val="00612402"/>
    <w:rsid w:val="00612D18"/>
    <w:rsid w:val="00614D80"/>
    <w:rsid w:val="00615BB7"/>
    <w:rsid w:val="00616A16"/>
    <w:rsid w:val="00621954"/>
    <w:rsid w:val="00623361"/>
    <w:rsid w:val="00624BA9"/>
    <w:rsid w:val="006256C7"/>
    <w:rsid w:val="0062575C"/>
    <w:rsid w:val="006339EB"/>
    <w:rsid w:val="00635AF3"/>
    <w:rsid w:val="00636196"/>
    <w:rsid w:val="006415AC"/>
    <w:rsid w:val="006559E3"/>
    <w:rsid w:val="00656ED7"/>
    <w:rsid w:val="00657577"/>
    <w:rsid w:val="0066450C"/>
    <w:rsid w:val="00664793"/>
    <w:rsid w:val="006660B2"/>
    <w:rsid w:val="00666F56"/>
    <w:rsid w:val="0067056E"/>
    <w:rsid w:val="006739CA"/>
    <w:rsid w:val="00675287"/>
    <w:rsid w:val="00680D9D"/>
    <w:rsid w:val="0068258E"/>
    <w:rsid w:val="006825F8"/>
    <w:rsid w:val="0068488B"/>
    <w:rsid w:val="006855AC"/>
    <w:rsid w:val="00687C65"/>
    <w:rsid w:val="00691790"/>
    <w:rsid w:val="006933C3"/>
    <w:rsid w:val="006956E6"/>
    <w:rsid w:val="00697045"/>
    <w:rsid w:val="006A27BD"/>
    <w:rsid w:val="006A337B"/>
    <w:rsid w:val="006A4E08"/>
    <w:rsid w:val="006A57D6"/>
    <w:rsid w:val="006A58BC"/>
    <w:rsid w:val="006B637A"/>
    <w:rsid w:val="006C24E6"/>
    <w:rsid w:val="006C3E10"/>
    <w:rsid w:val="006C40C7"/>
    <w:rsid w:val="006D3EB7"/>
    <w:rsid w:val="006D55CC"/>
    <w:rsid w:val="006D7B49"/>
    <w:rsid w:val="006E0A2E"/>
    <w:rsid w:val="006E1269"/>
    <w:rsid w:val="006E7D38"/>
    <w:rsid w:val="006F0870"/>
    <w:rsid w:val="006F43CA"/>
    <w:rsid w:val="006F7EF4"/>
    <w:rsid w:val="00700EF7"/>
    <w:rsid w:val="0070181B"/>
    <w:rsid w:val="007026DD"/>
    <w:rsid w:val="00702770"/>
    <w:rsid w:val="00703FCE"/>
    <w:rsid w:val="00707B68"/>
    <w:rsid w:val="00711B8B"/>
    <w:rsid w:val="007126C4"/>
    <w:rsid w:val="00721518"/>
    <w:rsid w:val="0072266A"/>
    <w:rsid w:val="00723CC9"/>
    <w:rsid w:val="007258CF"/>
    <w:rsid w:val="00737731"/>
    <w:rsid w:val="00740210"/>
    <w:rsid w:val="00740A9A"/>
    <w:rsid w:val="007411D5"/>
    <w:rsid w:val="00756648"/>
    <w:rsid w:val="0076329C"/>
    <w:rsid w:val="007633AD"/>
    <w:rsid w:val="007724CE"/>
    <w:rsid w:val="00780C21"/>
    <w:rsid w:val="007841AB"/>
    <w:rsid w:val="0079167D"/>
    <w:rsid w:val="00796AE5"/>
    <w:rsid w:val="007A0931"/>
    <w:rsid w:val="007A4309"/>
    <w:rsid w:val="007A7C7E"/>
    <w:rsid w:val="007B46B7"/>
    <w:rsid w:val="007B627D"/>
    <w:rsid w:val="007B6E7F"/>
    <w:rsid w:val="007C092C"/>
    <w:rsid w:val="007C53A1"/>
    <w:rsid w:val="007C58BD"/>
    <w:rsid w:val="007C5D4B"/>
    <w:rsid w:val="007D00B1"/>
    <w:rsid w:val="007D0E36"/>
    <w:rsid w:val="007E1096"/>
    <w:rsid w:val="007E3F69"/>
    <w:rsid w:val="007E7735"/>
    <w:rsid w:val="007F1254"/>
    <w:rsid w:val="007F1374"/>
    <w:rsid w:val="007F6CC9"/>
    <w:rsid w:val="00800EE1"/>
    <w:rsid w:val="00802802"/>
    <w:rsid w:val="00811CAE"/>
    <w:rsid w:val="008164A0"/>
    <w:rsid w:val="0082295A"/>
    <w:rsid w:val="00825DC9"/>
    <w:rsid w:val="00831DF3"/>
    <w:rsid w:val="008326E7"/>
    <w:rsid w:val="00832E2D"/>
    <w:rsid w:val="008360AE"/>
    <w:rsid w:val="00841F34"/>
    <w:rsid w:val="0084241F"/>
    <w:rsid w:val="0084434E"/>
    <w:rsid w:val="008506B1"/>
    <w:rsid w:val="008510CC"/>
    <w:rsid w:val="00860C47"/>
    <w:rsid w:val="00863417"/>
    <w:rsid w:val="0086343C"/>
    <w:rsid w:val="00863D76"/>
    <w:rsid w:val="0086509B"/>
    <w:rsid w:val="00870112"/>
    <w:rsid w:val="0087296A"/>
    <w:rsid w:val="00876262"/>
    <w:rsid w:val="00886A40"/>
    <w:rsid w:val="00891049"/>
    <w:rsid w:val="00894AE9"/>
    <w:rsid w:val="00894C03"/>
    <w:rsid w:val="00897403"/>
    <w:rsid w:val="008A40C0"/>
    <w:rsid w:val="008A5923"/>
    <w:rsid w:val="008A5FFF"/>
    <w:rsid w:val="008B08E2"/>
    <w:rsid w:val="008B1120"/>
    <w:rsid w:val="008B1AA1"/>
    <w:rsid w:val="008B1BFF"/>
    <w:rsid w:val="008B2622"/>
    <w:rsid w:val="008B4BE6"/>
    <w:rsid w:val="008B5083"/>
    <w:rsid w:val="008B6BBB"/>
    <w:rsid w:val="008B7E56"/>
    <w:rsid w:val="008C2DD5"/>
    <w:rsid w:val="008D1177"/>
    <w:rsid w:val="008D5669"/>
    <w:rsid w:val="008F12A1"/>
    <w:rsid w:val="008F3624"/>
    <w:rsid w:val="008F364C"/>
    <w:rsid w:val="008F4EB7"/>
    <w:rsid w:val="008F73D1"/>
    <w:rsid w:val="009002CA"/>
    <w:rsid w:val="00903AF9"/>
    <w:rsid w:val="00905314"/>
    <w:rsid w:val="0090579F"/>
    <w:rsid w:val="009110A1"/>
    <w:rsid w:val="009143C3"/>
    <w:rsid w:val="009143C9"/>
    <w:rsid w:val="00915A40"/>
    <w:rsid w:val="009201C9"/>
    <w:rsid w:val="009217DB"/>
    <w:rsid w:val="00927D4B"/>
    <w:rsid w:val="00930424"/>
    <w:rsid w:val="00930C7F"/>
    <w:rsid w:val="00942BCB"/>
    <w:rsid w:val="00942F03"/>
    <w:rsid w:val="00953155"/>
    <w:rsid w:val="0095703E"/>
    <w:rsid w:val="00961B81"/>
    <w:rsid w:val="00962ED5"/>
    <w:rsid w:val="00963EC2"/>
    <w:rsid w:val="00971561"/>
    <w:rsid w:val="00973B50"/>
    <w:rsid w:val="009761DA"/>
    <w:rsid w:val="00985850"/>
    <w:rsid w:val="009858FE"/>
    <w:rsid w:val="009860EA"/>
    <w:rsid w:val="00990719"/>
    <w:rsid w:val="0099315C"/>
    <w:rsid w:val="00994317"/>
    <w:rsid w:val="0099630C"/>
    <w:rsid w:val="0099794D"/>
    <w:rsid w:val="009A468F"/>
    <w:rsid w:val="009B27FE"/>
    <w:rsid w:val="009C02E5"/>
    <w:rsid w:val="009C0E0E"/>
    <w:rsid w:val="009C1541"/>
    <w:rsid w:val="009C26E3"/>
    <w:rsid w:val="009C592C"/>
    <w:rsid w:val="009C6DD1"/>
    <w:rsid w:val="009C7CD6"/>
    <w:rsid w:val="009D2789"/>
    <w:rsid w:val="009D4C0F"/>
    <w:rsid w:val="009D578E"/>
    <w:rsid w:val="009D7C44"/>
    <w:rsid w:val="009E7B86"/>
    <w:rsid w:val="009F0CB0"/>
    <w:rsid w:val="009F366D"/>
    <w:rsid w:val="009F45EC"/>
    <w:rsid w:val="00A03E59"/>
    <w:rsid w:val="00A05CB4"/>
    <w:rsid w:val="00A06362"/>
    <w:rsid w:val="00A13D8B"/>
    <w:rsid w:val="00A15EBC"/>
    <w:rsid w:val="00A2390C"/>
    <w:rsid w:val="00A244A2"/>
    <w:rsid w:val="00A24A81"/>
    <w:rsid w:val="00A25B22"/>
    <w:rsid w:val="00A34443"/>
    <w:rsid w:val="00A345F7"/>
    <w:rsid w:val="00A36550"/>
    <w:rsid w:val="00A37A79"/>
    <w:rsid w:val="00A404F7"/>
    <w:rsid w:val="00A412D8"/>
    <w:rsid w:val="00A4173F"/>
    <w:rsid w:val="00A42581"/>
    <w:rsid w:val="00A51447"/>
    <w:rsid w:val="00A528C3"/>
    <w:rsid w:val="00A53F34"/>
    <w:rsid w:val="00A540EB"/>
    <w:rsid w:val="00A5539A"/>
    <w:rsid w:val="00A60B97"/>
    <w:rsid w:val="00A651B3"/>
    <w:rsid w:val="00A65C0A"/>
    <w:rsid w:val="00A71E51"/>
    <w:rsid w:val="00A764E4"/>
    <w:rsid w:val="00A77F56"/>
    <w:rsid w:val="00A954D1"/>
    <w:rsid w:val="00A95A2D"/>
    <w:rsid w:val="00A95DAF"/>
    <w:rsid w:val="00AA34B1"/>
    <w:rsid w:val="00AA719D"/>
    <w:rsid w:val="00AB06B2"/>
    <w:rsid w:val="00AB1C3D"/>
    <w:rsid w:val="00AB29A8"/>
    <w:rsid w:val="00AB663D"/>
    <w:rsid w:val="00AB7D22"/>
    <w:rsid w:val="00AC22A5"/>
    <w:rsid w:val="00AC2670"/>
    <w:rsid w:val="00AD0741"/>
    <w:rsid w:val="00AD09AB"/>
    <w:rsid w:val="00AD3495"/>
    <w:rsid w:val="00AD55A5"/>
    <w:rsid w:val="00AE1C50"/>
    <w:rsid w:val="00AE1F78"/>
    <w:rsid w:val="00AF23AF"/>
    <w:rsid w:val="00AF3D63"/>
    <w:rsid w:val="00AF4E17"/>
    <w:rsid w:val="00AF4E3A"/>
    <w:rsid w:val="00AF6A53"/>
    <w:rsid w:val="00B00257"/>
    <w:rsid w:val="00B039D7"/>
    <w:rsid w:val="00B07F61"/>
    <w:rsid w:val="00B116D7"/>
    <w:rsid w:val="00B11EFC"/>
    <w:rsid w:val="00B15107"/>
    <w:rsid w:val="00B15210"/>
    <w:rsid w:val="00B1623B"/>
    <w:rsid w:val="00B24403"/>
    <w:rsid w:val="00B24F34"/>
    <w:rsid w:val="00B25206"/>
    <w:rsid w:val="00B2582E"/>
    <w:rsid w:val="00B32239"/>
    <w:rsid w:val="00B33869"/>
    <w:rsid w:val="00B40F36"/>
    <w:rsid w:val="00B42DDB"/>
    <w:rsid w:val="00B443AA"/>
    <w:rsid w:val="00B472D0"/>
    <w:rsid w:val="00B47E82"/>
    <w:rsid w:val="00B55F0C"/>
    <w:rsid w:val="00B6145A"/>
    <w:rsid w:val="00B61570"/>
    <w:rsid w:val="00B6585E"/>
    <w:rsid w:val="00B7147A"/>
    <w:rsid w:val="00B72578"/>
    <w:rsid w:val="00B744FB"/>
    <w:rsid w:val="00B84A8E"/>
    <w:rsid w:val="00B85252"/>
    <w:rsid w:val="00B85FAA"/>
    <w:rsid w:val="00B92D67"/>
    <w:rsid w:val="00B952D8"/>
    <w:rsid w:val="00B9615A"/>
    <w:rsid w:val="00BA1CBE"/>
    <w:rsid w:val="00BA3831"/>
    <w:rsid w:val="00BA500B"/>
    <w:rsid w:val="00BA5B5B"/>
    <w:rsid w:val="00BB008B"/>
    <w:rsid w:val="00BB0093"/>
    <w:rsid w:val="00BB2181"/>
    <w:rsid w:val="00BB3C82"/>
    <w:rsid w:val="00BB57F6"/>
    <w:rsid w:val="00BB79DE"/>
    <w:rsid w:val="00BC2684"/>
    <w:rsid w:val="00BC35AA"/>
    <w:rsid w:val="00BC5BB3"/>
    <w:rsid w:val="00BC6ECC"/>
    <w:rsid w:val="00BD09AA"/>
    <w:rsid w:val="00BD2E33"/>
    <w:rsid w:val="00BD2F0F"/>
    <w:rsid w:val="00BD39AA"/>
    <w:rsid w:val="00BD53BD"/>
    <w:rsid w:val="00BD5DEF"/>
    <w:rsid w:val="00BE1742"/>
    <w:rsid w:val="00BE4802"/>
    <w:rsid w:val="00BF0CFF"/>
    <w:rsid w:val="00BF170E"/>
    <w:rsid w:val="00BF509C"/>
    <w:rsid w:val="00BF7CF6"/>
    <w:rsid w:val="00C04B46"/>
    <w:rsid w:val="00C069DB"/>
    <w:rsid w:val="00C10A1A"/>
    <w:rsid w:val="00C119D6"/>
    <w:rsid w:val="00C141D0"/>
    <w:rsid w:val="00C20F98"/>
    <w:rsid w:val="00C216F5"/>
    <w:rsid w:val="00C21F77"/>
    <w:rsid w:val="00C22EDF"/>
    <w:rsid w:val="00C248B8"/>
    <w:rsid w:val="00C249C9"/>
    <w:rsid w:val="00C27BEF"/>
    <w:rsid w:val="00C32329"/>
    <w:rsid w:val="00C32A74"/>
    <w:rsid w:val="00C33BEA"/>
    <w:rsid w:val="00C424F1"/>
    <w:rsid w:val="00C4424F"/>
    <w:rsid w:val="00C445CC"/>
    <w:rsid w:val="00C4599F"/>
    <w:rsid w:val="00C45F82"/>
    <w:rsid w:val="00C475F7"/>
    <w:rsid w:val="00C524CF"/>
    <w:rsid w:val="00C53E01"/>
    <w:rsid w:val="00C56849"/>
    <w:rsid w:val="00C60671"/>
    <w:rsid w:val="00C6340F"/>
    <w:rsid w:val="00C81CDA"/>
    <w:rsid w:val="00C83148"/>
    <w:rsid w:val="00C846A9"/>
    <w:rsid w:val="00C84C57"/>
    <w:rsid w:val="00C87B56"/>
    <w:rsid w:val="00C97610"/>
    <w:rsid w:val="00CA2822"/>
    <w:rsid w:val="00CB128D"/>
    <w:rsid w:val="00CB6841"/>
    <w:rsid w:val="00CB6B84"/>
    <w:rsid w:val="00CC5DC7"/>
    <w:rsid w:val="00CC7AC8"/>
    <w:rsid w:val="00CD0459"/>
    <w:rsid w:val="00CD1F68"/>
    <w:rsid w:val="00CD3E6A"/>
    <w:rsid w:val="00CD6DC3"/>
    <w:rsid w:val="00CE0008"/>
    <w:rsid w:val="00CE1C4A"/>
    <w:rsid w:val="00CE224F"/>
    <w:rsid w:val="00CF1BF6"/>
    <w:rsid w:val="00CF6CCE"/>
    <w:rsid w:val="00D00C36"/>
    <w:rsid w:val="00D0145D"/>
    <w:rsid w:val="00D02424"/>
    <w:rsid w:val="00D07A16"/>
    <w:rsid w:val="00D1252E"/>
    <w:rsid w:val="00D12DE0"/>
    <w:rsid w:val="00D13909"/>
    <w:rsid w:val="00D139D4"/>
    <w:rsid w:val="00D14E81"/>
    <w:rsid w:val="00D1647F"/>
    <w:rsid w:val="00D16C96"/>
    <w:rsid w:val="00D20F95"/>
    <w:rsid w:val="00D26D78"/>
    <w:rsid w:val="00D3779C"/>
    <w:rsid w:val="00D37DCA"/>
    <w:rsid w:val="00D54373"/>
    <w:rsid w:val="00D6220A"/>
    <w:rsid w:val="00D62225"/>
    <w:rsid w:val="00D65D20"/>
    <w:rsid w:val="00D67E6D"/>
    <w:rsid w:val="00D72A65"/>
    <w:rsid w:val="00D745DA"/>
    <w:rsid w:val="00D77DA5"/>
    <w:rsid w:val="00D81A64"/>
    <w:rsid w:val="00D82861"/>
    <w:rsid w:val="00D84420"/>
    <w:rsid w:val="00D85438"/>
    <w:rsid w:val="00D86B68"/>
    <w:rsid w:val="00D8732D"/>
    <w:rsid w:val="00D927DB"/>
    <w:rsid w:val="00DA0D76"/>
    <w:rsid w:val="00DA1274"/>
    <w:rsid w:val="00DA133C"/>
    <w:rsid w:val="00DA2B1D"/>
    <w:rsid w:val="00DA30A3"/>
    <w:rsid w:val="00DA4904"/>
    <w:rsid w:val="00DB2920"/>
    <w:rsid w:val="00DB7EE7"/>
    <w:rsid w:val="00DC0474"/>
    <w:rsid w:val="00DC3E82"/>
    <w:rsid w:val="00DC529B"/>
    <w:rsid w:val="00DD563C"/>
    <w:rsid w:val="00DE06EE"/>
    <w:rsid w:val="00DE7326"/>
    <w:rsid w:val="00DF0141"/>
    <w:rsid w:val="00DF0807"/>
    <w:rsid w:val="00DF513B"/>
    <w:rsid w:val="00DF71E8"/>
    <w:rsid w:val="00E0352C"/>
    <w:rsid w:val="00E04267"/>
    <w:rsid w:val="00E07BB2"/>
    <w:rsid w:val="00E11E1A"/>
    <w:rsid w:val="00E12C95"/>
    <w:rsid w:val="00E14566"/>
    <w:rsid w:val="00E14911"/>
    <w:rsid w:val="00E17B72"/>
    <w:rsid w:val="00E22660"/>
    <w:rsid w:val="00E232E0"/>
    <w:rsid w:val="00E23A5B"/>
    <w:rsid w:val="00E3030C"/>
    <w:rsid w:val="00E32EAF"/>
    <w:rsid w:val="00E34BF8"/>
    <w:rsid w:val="00E34DCA"/>
    <w:rsid w:val="00E44F7F"/>
    <w:rsid w:val="00E50CC8"/>
    <w:rsid w:val="00E51FE8"/>
    <w:rsid w:val="00E5244F"/>
    <w:rsid w:val="00E55E57"/>
    <w:rsid w:val="00E56249"/>
    <w:rsid w:val="00E56E49"/>
    <w:rsid w:val="00E66985"/>
    <w:rsid w:val="00E67ACE"/>
    <w:rsid w:val="00E67BA7"/>
    <w:rsid w:val="00E757FD"/>
    <w:rsid w:val="00E76633"/>
    <w:rsid w:val="00E839F9"/>
    <w:rsid w:val="00E84140"/>
    <w:rsid w:val="00E93D69"/>
    <w:rsid w:val="00E94FA8"/>
    <w:rsid w:val="00EA5FF0"/>
    <w:rsid w:val="00EB1DAB"/>
    <w:rsid w:val="00EB4FD7"/>
    <w:rsid w:val="00EC18AF"/>
    <w:rsid w:val="00EC4F58"/>
    <w:rsid w:val="00EC564B"/>
    <w:rsid w:val="00EC6F58"/>
    <w:rsid w:val="00ED4634"/>
    <w:rsid w:val="00ED5F41"/>
    <w:rsid w:val="00ED7723"/>
    <w:rsid w:val="00ED7CB3"/>
    <w:rsid w:val="00EE1123"/>
    <w:rsid w:val="00EE1706"/>
    <w:rsid w:val="00EE3A4F"/>
    <w:rsid w:val="00EF0C91"/>
    <w:rsid w:val="00EF2660"/>
    <w:rsid w:val="00EF26A2"/>
    <w:rsid w:val="00EF4BCB"/>
    <w:rsid w:val="00F06892"/>
    <w:rsid w:val="00F111DB"/>
    <w:rsid w:val="00F1668A"/>
    <w:rsid w:val="00F264D8"/>
    <w:rsid w:val="00F26721"/>
    <w:rsid w:val="00F269DE"/>
    <w:rsid w:val="00F26A4B"/>
    <w:rsid w:val="00F27C36"/>
    <w:rsid w:val="00F27FD9"/>
    <w:rsid w:val="00F31636"/>
    <w:rsid w:val="00F376E3"/>
    <w:rsid w:val="00F37ED4"/>
    <w:rsid w:val="00F40A46"/>
    <w:rsid w:val="00F41D12"/>
    <w:rsid w:val="00F45235"/>
    <w:rsid w:val="00F50B3C"/>
    <w:rsid w:val="00F54283"/>
    <w:rsid w:val="00F5592A"/>
    <w:rsid w:val="00F57E9D"/>
    <w:rsid w:val="00F622F6"/>
    <w:rsid w:val="00F64619"/>
    <w:rsid w:val="00F66E1A"/>
    <w:rsid w:val="00F71EBB"/>
    <w:rsid w:val="00F728DA"/>
    <w:rsid w:val="00F8554D"/>
    <w:rsid w:val="00FA09F1"/>
    <w:rsid w:val="00FA28A3"/>
    <w:rsid w:val="00FB0F23"/>
    <w:rsid w:val="00FB284A"/>
    <w:rsid w:val="00FB4851"/>
    <w:rsid w:val="00FB4E60"/>
    <w:rsid w:val="00FC4ACC"/>
    <w:rsid w:val="00FD0892"/>
    <w:rsid w:val="00FD6782"/>
    <w:rsid w:val="00FF3986"/>
    <w:rsid w:val="00FF40A1"/>
    <w:rsid w:val="00FF4ABB"/>
    <w:rsid w:val="00FF6BEF"/>
    <w:rsid w:val="00FF6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DEBA7376-B80E-4C42-A063-8CD897CD5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
    <w:name w:val="Unresolved Mention"/>
    <w:basedOn w:val="DefaultParagraphFont"/>
    <w:uiPriority w:val="99"/>
    <w:semiHidden/>
    <w:unhideWhenUsed/>
    <w:rsid w:val="00572006"/>
    <w:rPr>
      <w:color w:val="605E5C"/>
      <w:shd w:val="clear" w:color="auto" w:fill="E1DFDD"/>
    </w:rPr>
  </w:style>
  <w:style w:type="character" w:customStyle="1" w:styleId="ListParagraphChar">
    <w:name w:val="List Paragraph Char"/>
    <w:link w:val="ListParagraph"/>
    <w:uiPriority w:val="34"/>
    <w:rsid w:val="00723CC9"/>
    <w:rPr>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5A4DB5B8-FECC-40CA-A570-71BDFD16B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8181</Words>
  <Characters>46634</Characters>
  <Application>Microsoft Office Word</Application>
  <DocSecurity>0</DocSecurity>
  <Lines>388</Lines>
  <Paragraphs>109</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54706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Ceban Dionisie</cp:lastModifiedBy>
  <cp:revision>2</cp:revision>
  <cp:lastPrinted>2024-03-11T11:21:00Z</cp:lastPrinted>
  <dcterms:created xsi:type="dcterms:W3CDTF">2026-07-28T07:49:00Z</dcterms:created>
  <dcterms:modified xsi:type="dcterms:W3CDTF">2026-07-28T07:49:00Z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